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65A63" w14:textId="003D6E58" w:rsidR="008D7A32" w:rsidRPr="00221926" w:rsidRDefault="00DB74C0" w:rsidP="002F2403">
      <w:pPr>
        <w:spacing w:after="0" w:line="240" w:lineRule="auto"/>
      </w:pPr>
      <w:r>
        <w:rPr>
          <w:noProof/>
          <w:lang w:eastAsia="fr-FR"/>
        </w:rPr>
        <w:drawing>
          <wp:inline distT="0" distB="0" distL="0" distR="0" wp14:anchorId="4FBEC417" wp14:editId="149E7DEF">
            <wp:extent cx="1952625" cy="95541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BVAS_H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4890" cy="971203"/>
                    </a:xfrm>
                    <a:prstGeom prst="rect">
                      <a:avLst/>
                    </a:prstGeom>
                  </pic:spPr>
                </pic:pic>
              </a:graphicData>
            </a:graphic>
          </wp:inline>
        </w:drawing>
      </w:r>
    </w:p>
    <w:p w14:paraId="226689CF" w14:textId="52C191A4" w:rsidR="00F12E2A" w:rsidRDefault="00F12E2A" w:rsidP="002F2403">
      <w:pPr>
        <w:spacing w:after="0" w:line="240" w:lineRule="auto"/>
      </w:pPr>
    </w:p>
    <w:p w14:paraId="3C83DC49" w14:textId="2C357E02" w:rsidR="00450B4E" w:rsidRDefault="00C127AC" w:rsidP="00450B4E">
      <w:pPr>
        <w:jc w:val="center"/>
        <w:rPr>
          <w:rFonts w:ascii="Gotham Black" w:hAnsi="Gotham Black" w:cs="Tahoma"/>
          <w:b/>
          <w:bCs/>
          <w:sz w:val="20"/>
          <w:szCs w:val="20"/>
        </w:rPr>
      </w:pPr>
      <w:r>
        <w:rPr>
          <w:rFonts w:ascii="Gotham Black" w:hAnsi="Gotham Black" w:cs="Tahoma"/>
          <w:b/>
          <w:bCs/>
          <w:sz w:val="20"/>
          <w:szCs w:val="20"/>
        </w:rPr>
        <w:t>COMITE</w:t>
      </w:r>
      <w:r w:rsidR="00450B4E">
        <w:rPr>
          <w:rFonts w:ascii="Gotham Black" w:hAnsi="Gotham Black" w:cs="Tahoma"/>
          <w:b/>
          <w:bCs/>
          <w:sz w:val="20"/>
          <w:szCs w:val="20"/>
        </w:rPr>
        <w:t xml:space="preserve"> SYNDICAL du </w:t>
      </w:r>
      <w:r>
        <w:rPr>
          <w:rFonts w:ascii="Gotham Black" w:hAnsi="Gotham Black" w:cs="Tahoma"/>
          <w:b/>
          <w:bCs/>
          <w:sz w:val="20"/>
          <w:szCs w:val="20"/>
        </w:rPr>
        <w:t>3 MARS</w:t>
      </w:r>
      <w:r w:rsidR="00436A80">
        <w:rPr>
          <w:rFonts w:ascii="Gotham Black" w:hAnsi="Gotham Black" w:cs="Tahoma"/>
          <w:b/>
          <w:bCs/>
          <w:sz w:val="20"/>
          <w:szCs w:val="20"/>
        </w:rPr>
        <w:t xml:space="preserve"> 2022</w:t>
      </w:r>
    </w:p>
    <w:p w14:paraId="29A6AB92" w14:textId="77777777" w:rsidR="00450B4E" w:rsidRDefault="00450B4E" w:rsidP="00450B4E">
      <w:pPr>
        <w:jc w:val="center"/>
        <w:rPr>
          <w:rFonts w:ascii="Gotham Black" w:hAnsi="Gotham Black" w:cs="Tahoma"/>
          <w:b/>
          <w:bCs/>
          <w:sz w:val="20"/>
          <w:szCs w:val="20"/>
        </w:rPr>
      </w:pPr>
      <w:r>
        <w:rPr>
          <w:rFonts w:ascii="Gotham Black" w:hAnsi="Gotham Black" w:cs="Tahoma"/>
          <w:b/>
          <w:bCs/>
          <w:sz w:val="20"/>
          <w:szCs w:val="20"/>
        </w:rPr>
        <w:t>Rapport de Présentation</w:t>
      </w:r>
    </w:p>
    <w:p w14:paraId="7A10CBB7" w14:textId="77777777" w:rsidR="00450B4E" w:rsidRPr="000D5964" w:rsidRDefault="00450B4E" w:rsidP="00450B4E">
      <w:pPr>
        <w:ind w:left="142"/>
        <w:rPr>
          <w:rFonts w:cs="Tahoma"/>
          <w:sz w:val="18"/>
          <w:szCs w:val="18"/>
        </w:rPr>
      </w:pPr>
    </w:p>
    <w:p w14:paraId="1CFEAE83" w14:textId="09C23FA9" w:rsidR="004D299D" w:rsidRPr="000D5964" w:rsidRDefault="004D299D" w:rsidP="004D299D">
      <w:pPr>
        <w:pBdr>
          <w:top w:val="single" w:sz="4" w:space="1" w:color="auto"/>
          <w:left w:val="single" w:sz="4" w:space="4" w:color="auto"/>
          <w:bottom w:val="single" w:sz="4" w:space="1" w:color="auto"/>
          <w:right w:val="single" w:sz="4" w:space="4" w:color="auto"/>
        </w:pBdr>
        <w:spacing w:after="0"/>
        <w:ind w:left="360"/>
        <w:jc w:val="left"/>
        <w:rPr>
          <w:rFonts w:ascii="Gotham Black" w:hAnsi="Gotham Black" w:cs="Tahoma"/>
          <w:b/>
          <w:bCs/>
          <w:sz w:val="20"/>
          <w:szCs w:val="20"/>
        </w:rPr>
      </w:pPr>
      <w:r w:rsidRPr="000D5964">
        <w:rPr>
          <w:rFonts w:ascii="Gotham Black" w:hAnsi="Gotham Black" w:cs="Tahoma"/>
          <w:b/>
          <w:bCs/>
          <w:sz w:val="20"/>
          <w:szCs w:val="20"/>
        </w:rPr>
        <w:t>GENERAL</w:t>
      </w:r>
      <w:r w:rsidR="008C27F1" w:rsidRPr="000D5964">
        <w:rPr>
          <w:rFonts w:ascii="Gotham Black" w:hAnsi="Gotham Black" w:cs="Tahoma"/>
          <w:b/>
          <w:bCs/>
          <w:sz w:val="20"/>
          <w:szCs w:val="20"/>
        </w:rPr>
        <w:t xml:space="preserve"> </w:t>
      </w:r>
    </w:p>
    <w:p w14:paraId="55CFB925" w14:textId="77777777" w:rsidR="004D299D" w:rsidRDefault="004D299D" w:rsidP="00E41F3A">
      <w:pPr>
        <w:spacing w:after="0"/>
        <w:jc w:val="center"/>
        <w:rPr>
          <w:rFonts w:ascii="Gotham Black" w:hAnsi="Gotham Black" w:cs="Tahoma"/>
          <w:b/>
          <w:bCs/>
          <w:sz w:val="20"/>
          <w:szCs w:val="20"/>
        </w:rPr>
      </w:pPr>
    </w:p>
    <w:p w14:paraId="5A2CEC91" w14:textId="77777777" w:rsidR="00297566" w:rsidRPr="00E8715F" w:rsidRDefault="00297566" w:rsidP="00297566">
      <w:pPr>
        <w:pStyle w:val="Paragraphedeliste"/>
        <w:numPr>
          <w:ilvl w:val="0"/>
          <w:numId w:val="1"/>
        </w:numPr>
        <w:spacing w:after="0"/>
        <w:ind w:left="567" w:hanging="567"/>
        <w:jc w:val="left"/>
        <w:rPr>
          <w:rFonts w:ascii="Gotham Black" w:hAnsi="Gotham Black" w:cs="Tahoma"/>
          <w:b/>
          <w:bCs/>
          <w:sz w:val="20"/>
          <w:szCs w:val="20"/>
        </w:rPr>
      </w:pPr>
      <w:r w:rsidRPr="00E8715F">
        <w:rPr>
          <w:rFonts w:ascii="Gotham Black" w:hAnsi="Gotham Black" w:cs="Tahoma"/>
          <w:b/>
          <w:bCs/>
          <w:sz w:val="20"/>
          <w:szCs w:val="20"/>
        </w:rPr>
        <w:t>Modification de l’ordre du jour – Délibération</w:t>
      </w:r>
    </w:p>
    <w:p w14:paraId="087C65B9" w14:textId="2F50F9F9" w:rsidR="00297566" w:rsidRPr="00363588" w:rsidRDefault="00297566" w:rsidP="00297566">
      <w:pPr>
        <w:rPr>
          <w:rFonts w:cs="Tahoma"/>
          <w:sz w:val="20"/>
          <w:szCs w:val="20"/>
        </w:rPr>
      </w:pPr>
      <w:r w:rsidRPr="00363588">
        <w:rPr>
          <w:rFonts w:cs="Tahoma"/>
          <w:sz w:val="20"/>
          <w:szCs w:val="20"/>
        </w:rPr>
        <w:t xml:space="preserve">Monsieur le Président propose au comité syndical de rajouter </w:t>
      </w:r>
      <w:r>
        <w:rPr>
          <w:rFonts w:cs="Tahoma"/>
          <w:sz w:val="20"/>
          <w:szCs w:val="20"/>
        </w:rPr>
        <w:t>un</w:t>
      </w:r>
      <w:r w:rsidRPr="00363588">
        <w:rPr>
          <w:rFonts w:cs="Tahoma"/>
          <w:sz w:val="20"/>
          <w:szCs w:val="20"/>
        </w:rPr>
        <w:t xml:space="preserve"> point à l’ordre du jour :</w:t>
      </w:r>
    </w:p>
    <w:p w14:paraId="27572507" w14:textId="77500B82" w:rsidR="00297566" w:rsidRPr="00363588" w:rsidRDefault="00297566" w:rsidP="00297566">
      <w:pPr>
        <w:pStyle w:val="Paragraphedeliste"/>
        <w:numPr>
          <w:ilvl w:val="0"/>
          <w:numId w:val="50"/>
        </w:numPr>
        <w:spacing w:after="0" w:line="240" w:lineRule="auto"/>
        <w:contextualSpacing w:val="0"/>
        <w:rPr>
          <w:rFonts w:cs="Tahoma"/>
          <w:sz w:val="20"/>
          <w:szCs w:val="20"/>
        </w:rPr>
      </w:pPr>
      <w:r w:rsidRPr="00363588">
        <w:rPr>
          <w:rFonts w:cs="Tahoma"/>
          <w:sz w:val="20"/>
          <w:szCs w:val="20"/>
        </w:rPr>
        <w:t>La</w:t>
      </w:r>
      <w:r>
        <w:rPr>
          <w:rFonts w:cs="Tahoma"/>
          <w:sz w:val="20"/>
          <w:szCs w:val="20"/>
        </w:rPr>
        <w:t xml:space="preserve"> mise à jour des cartes grises</w:t>
      </w:r>
    </w:p>
    <w:p w14:paraId="51AA978F" w14:textId="77777777" w:rsidR="00297566" w:rsidRPr="00363588" w:rsidRDefault="00297566" w:rsidP="00297566">
      <w:pPr>
        <w:pStyle w:val="Paragraphedeliste"/>
        <w:spacing w:after="0" w:line="240" w:lineRule="auto"/>
        <w:contextualSpacing w:val="0"/>
        <w:rPr>
          <w:rFonts w:cs="Tahoma"/>
          <w:sz w:val="20"/>
          <w:szCs w:val="20"/>
        </w:rPr>
      </w:pPr>
    </w:p>
    <w:p w14:paraId="18853BE4" w14:textId="1FC1AA91" w:rsidR="00297566" w:rsidRPr="00081CD3" w:rsidRDefault="00297566" w:rsidP="00297566">
      <w:pPr>
        <w:rPr>
          <w:rFonts w:cstheme="minorHAnsi"/>
          <w:sz w:val="20"/>
          <w:szCs w:val="20"/>
        </w:rPr>
      </w:pPr>
      <w:r>
        <w:rPr>
          <w:rFonts w:cs="Tahoma"/>
          <w:sz w:val="20"/>
          <w:szCs w:val="20"/>
        </w:rPr>
        <w:t>Monsieur Le Président demande au</w:t>
      </w:r>
      <w:r w:rsidRPr="00081CD3">
        <w:rPr>
          <w:rFonts w:cs="Tahoma"/>
          <w:sz w:val="20"/>
          <w:szCs w:val="20"/>
        </w:rPr>
        <w:t xml:space="preserve"> comité syndical</w:t>
      </w:r>
      <w:r>
        <w:rPr>
          <w:rFonts w:cs="Tahoma"/>
          <w:sz w:val="20"/>
          <w:szCs w:val="20"/>
        </w:rPr>
        <w:t xml:space="preserve"> de bien vouloir l’autoriser à ajouter ce point à l’ordre du jour.</w:t>
      </w:r>
    </w:p>
    <w:p w14:paraId="6B5CBDE9" w14:textId="77777777" w:rsidR="00D518E2" w:rsidRPr="000D5964" w:rsidRDefault="00D518E2" w:rsidP="00E41F3A">
      <w:pPr>
        <w:spacing w:after="0"/>
        <w:jc w:val="center"/>
        <w:rPr>
          <w:rFonts w:ascii="Gotham Black" w:hAnsi="Gotham Black" w:cs="Tahoma"/>
          <w:b/>
          <w:bCs/>
          <w:sz w:val="20"/>
          <w:szCs w:val="20"/>
        </w:rPr>
      </w:pPr>
    </w:p>
    <w:p w14:paraId="1565C817" w14:textId="305AA76D" w:rsidR="00014452" w:rsidRPr="000D5964" w:rsidRDefault="001C7F8C" w:rsidP="00014452">
      <w:pPr>
        <w:pStyle w:val="Paragraphedeliste"/>
        <w:numPr>
          <w:ilvl w:val="0"/>
          <w:numId w:val="1"/>
        </w:numPr>
        <w:spacing w:after="0"/>
        <w:ind w:left="567" w:hanging="567"/>
        <w:jc w:val="left"/>
        <w:rPr>
          <w:rFonts w:ascii="Gotham Black" w:hAnsi="Gotham Black" w:cs="Tahoma"/>
          <w:b/>
          <w:bCs/>
          <w:sz w:val="20"/>
          <w:szCs w:val="20"/>
        </w:rPr>
      </w:pPr>
      <w:r>
        <w:rPr>
          <w:rFonts w:ascii="Gotham Black" w:hAnsi="Gotham Black" w:cs="Tahoma"/>
          <w:b/>
          <w:bCs/>
          <w:sz w:val="20"/>
          <w:szCs w:val="20"/>
        </w:rPr>
        <w:t>Approbation compte rendu du 16 décembre 2021, 06 janvier 2022, 13 janvier 2022</w:t>
      </w:r>
      <w:r w:rsidR="00014452" w:rsidRPr="000D5964">
        <w:rPr>
          <w:rFonts w:ascii="Gotham Black" w:hAnsi="Gotham Black" w:cs="Tahoma"/>
          <w:b/>
          <w:bCs/>
          <w:sz w:val="20"/>
          <w:szCs w:val="20"/>
        </w:rPr>
        <w:t xml:space="preserve"> - Délibération</w:t>
      </w:r>
    </w:p>
    <w:p w14:paraId="7CB9DC84" w14:textId="77777777" w:rsidR="00014452" w:rsidRPr="000D5964" w:rsidRDefault="00014452" w:rsidP="00014452">
      <w:pPr>
        <w:spacing w:after="0"/>
        <w:rPr>
          <w:rFonts w:asciiTheme="minorHAnsi" w:hAnsiTheme="minorHAnsi" w:cs="Tahoma"/>
          <w:sz w:val="20"/>
          <w:szCs w:val="20"/>
        </w:rPr>
      </w:pPr>
    </w:p>
    <w:p w14:paraId="014D9CB5" w14:textId="7DB85C53" w:rsidR="00014452" w:rsidRDefault="00014452" w:rsidP="00014452">
      <w:pPr>
        <w:spacing w:after="0"/>
        <w:rPr>
          <w:rFonts w:asciiTheme="minorHAnsi" w:hAnsiTheme="minorHAnsi" w:cs="Tahoma"/>
          <w:sz w:val="20"/>
          <w:szCs w:val="20"/>
        </w:rPr>
      </w:pPr>
      <w:r w:rsidRPr="000D5964">
        <w:rPr>
          <w:rFonts w:asciiTheme="minorHAnsi" w:hAnsiTheme="minorHAnsi" w:cs="Tahoma"/>
          <w:sz w:val="20"/>
          <w:szCs w:val="20"/>
        </w:rPr>
        <w:t>Monsieur le Président propose au comité syndical d’approuver le</w:t>
      </w:r>
      <w:r w:rsidR="0058242E">
        <w:rPr>
          <w:rFonts w:asciiTheme="minorHAnsi" w:hAnsiTheme="minorHAnsi" w:cs="Tahoma"/>
          <w:sz w:val="20"/>
          <w:szCs w:val="20"/>
        </w:rPr>
        <w:t>s</w:t>
      </w:r>
      <w:r w:rsidRPr="000D5964">
        <w:rPr>
          <w:rFonts w:asciiTheme="minorHAnsi" w:hAnsiTheme="minorHAnsi" w:cs="Tahoma"/>
          <w:sz w:val="20"/>
          <w:szCs w:val="20"/>
        </w:rPr>
        <w:t xml:space="preserve"> procès-verba</w:t>
      </w:r>
      <w:r w:rsidR="0058242E">
        <w:rPr>
          <w:rFonts w:asciiTheme="minorHAnsi" w:hAnsiTheme="minorHAnsi" w:cs="Tahoma"/>
          <w:sz w:val="20"/>
          <w:szCs w:val="20"/>
        </w:rPr>
        <w:t>ux</w:t>
      </w:r>
      <w:r w:rsidRPr="000D5964">
        <w:rPr>
          <w:rFonts w:asciiTheme="minorHAnsi" w:hAnsiTheme="minorHAnsi" w:cs="Tahoma"/>
          <w:sz w:val="20"/>
          <w:szCs w:val="20"/>
        </w:rPr>
        <w:t xml:space="preserve"> de</w:t>
      </w:r>
      <w:r w:rsidR="001C7F8C">
        <w:rPr>
          <w:rFonts w:asciiTheme="minorHAnsi" w:hAnsiTheme="minorHAnsi" w:cs="Tahoma"/>
          <w:sz w:val="20"/>
          <w:szCs w:val="20"/>
        </w:rPr>
        <w:t>s</w:t>
      </w:r>
      <w:r w:rsidRPr="000D5964">
        <w:rPr>
          <w:rFonts w:asciiTheme="minorHAnsi" w:hAnsiTheme="minorHAnsi" w:cs="Tahoma"/>
          <w:sz w:val="20"/>
          <w:szCs w:val="20"/>
        </w:rPr>
        <w:t xml:space="preserve"> réunion</w:t>
      </w:r>
      <w:r w:rsidR="001C7F8C">
        <w:rPr>
          <w:rFonts w:asciiTheme="minorHAnsi" w:hAnsiTheme="minorHAnsi" w:cs="Tahoma"/>
          <w:sz w:val="20"/>
          <w:szCs w:val="20"/>
        </w:rPr>
        <w:t>s</w:t>
      </w:r>
      <w:r w:rsidRPr="000D5964">
        <w:rPr>
          <w:rFonts w:asciiTheme="minorHAnsi" w:hAnsiTheme="minorHAnsi" w:cs="Tahoma"/>
          <w:sz w:val="20"/>
          <w:szCs w:val="20"/>
        </w:rPr>
        <w:t xml:space="preserve"> précédente</w:t>
      </w:r>
      <w:r w:rsidR="001C7F8C">
        <w:rPr>
          <w:rFonts w:asciiTheme="minorHAnsi" w:hAnsiTheme="minorHAnsi" w:cs="Tahoma"/>
          <w:sz w:val="20"/>
          <w:szCs w:val="20"/>
        </w:rPr>
        <w:t>s</w:t>
      </w:r>
      <w:r w:rsidR="008F0C45" w:rsidRPr="000D5964">
        <w:rPr>
          <w:rFonts w:asciiTheme="minorHAnsi" w:hAnsiTheme="minorHAnsi" w:cs="Tahoma"/>
          <w:sz w:val="20"/>
          <w:szCs w:val="20"/>
        </w:rPr>
        <w:t>. C</w:t>
      </w:r>
      <w:r w:rsidRPr="000D5964">
        <w:rPr>
          <w:rFonts w:asciiTheme="minorHAnsi" w:hAnsiTheme="minorHAnsi" w:cs="Tahoma"/>
          <w:sz w:val="20"/>
          <w:szCs w:val="20"/>
        </w:rPr>
        <w:t>e</w:t>
      </w:r>
      <w:r w:rsidR="001C7F8C">
        <w:rPr>
          <w:rFonts w:asciiTheme="minorHAnsi" w:hAnsiTheme="minorHAnsi" w:cs="Tahoma"/>
          <w:sz w:val="20"/>
          <w:szCs w:val="20"/>
        </w:rPr>
        <w:t>s</w:t>
      </w:r>
      <w:r w:rsidR="008F0C45" w:rsidRPr="000D5964">
        <w:rPr>
          <w:rFonts w:asciiTheme="minorHAnsi" w:hAnsiTheme="minorHAnsi" w:cs="Tahoma"/>
          <w:sz w:val="20"/>
          <w:szCs w:val="20"/>
        </w:rPr>
        <w:t xml:space="preserve"> dernier</w:t>
      </w:r>
      <w:r w:rsidR="001C7F8C">
        <w:rPr>
          <w:rFonts w:asciiTheme="minorHAnsi" w:hAnsiTheme="minorHAnsi" w:cs="Tahoma"/>
          <w:sz w:val="20"/>
          <w:szCs w:val="20"/>
        </w:rPr>
        <w:t>s</w:t>
      </w:r>
      <w:r w:rsidRPr="000D5964">
        <w:rPr>
          <w:rFonts w:asciiTheme="minorHAnsi" w:hAnsiTheme="minorHAnsi" w:cs="Tahoma"/>
          <w:sz w:val="20"/>
          <w:szCs w:val="20"/>
        </w:rPr>
        <w:t xml:space="preserve"> n’</w:t>
      </w:r>
      <w:r w:rsidR="001C7F8C">
        <w:rPr>
          <w:rFonts w:asciiTheme="minorHAnsi" w:hAnsiTheme="minorHAnsi" w:cs="Tahoma"/>
          <w:sz w:val="20"/>
          <w:szCs w:val="20"/>
        </w:rPr>
        <w:t>ont</w:t>
      </w:r>
      <w:r w:rsidRPr="000D5964">
        <w:rPr>
          <w:rFonts w:asciiTheme="minorHAnsi" w:hAnsiTheme="minorHAnsi" w:cs="Tahoma"/>
          <w:sz w:val="20"/>
          <w:szCs w:val="20"/>
        </w:rPr>
        <w:t xml:space="preserve"> fait l’objet d’aucune remarque.</w:t>
      </w:r>
    </w:p>
    <w:p w14:paraId="7C53C631" w14:textId="248899A8" w:rsidR="003B463A" w:rsidRDefault="003B463A" w:rsidP="00014452">
      <w:pPr>
        <w:spacing w:after="0"/>
        <w:rPr>
          <w:rFonts w:asciiTheme="minorHAnsi" w:hAnsiTheme="minorHAnsi" w:cs="Tahoma"/>
          <w:sz w:val="20"/>
          <w:szCs w:val="20"/>
        </w:rPr>
      </w:pPr>
    </w:p>
    <w:p w14:paraId="73E046F8" w14:textId="77777777" w:rsidR="003B463A" w:rsidRPr="000D5964" w:rsidRDefault="003B463A" w:rsidP="003B463A">
      <w:pPr>
        <w:spacing w:after="0"/>
        <w:rPr>
          <w:rFonts w:ascii="Gotham Black" w:hAnsi="Gotham Black" w:cs="Tahoma"/>
          <w:b/>
          <w:bCs/>
          <w:sz w:val="20"/>
          <w:szCs w:val="20"/>
          <w:highlight w:val="yellow"/>
        </w:rPr>
      </w:pPr>
    </w:p>
    <w:p w14:paraId="7E0F81D0" w14:textId="31A409C9" w:rsidR="003B463A" w:rsidRPr="000D5964" w:rsidRDefault="003B463A" w:rsidP="003B463A">
      <w:pPr>
        <w:pStyle w:val="Paragraphedeliste"/>
        <w:numPr>
          <w:ilvl w:val="0"/>
          <w:numId w:val="1"/>
        </w:numPr>
        <w:spacing w:after="0"/>
        <w:ind w:left="567" w:hanging="567"/>
        <w:rPr>
          <w:rFonts w:ascii="Gotham Black" w:hAnsi="Gotham Black" w:cs="Tahoma"/>
          <w:b/>
          <w:bCs/>
          <w:sz w:val="20"/>
          <w:szCs w:val="20"/>
        </w:rPr>
      </w:pPr>
      <w:r w:rsidRPr="000D5964">
        <w:rPr>
          <w:rFonts w:ascii="Gotham Black" w:hAnsi="Gotham Black" w:cs="Tahoma"/>
          <w:b/>
          <w:bCs/>
          <w:sz w:val="20"/>
          <w:szCs w:val="20"/>
        </w:rPr>
        <w:t>Rapport d’Orientations Budgétaires 202</w:t>
      </w:r>
      <w:r w:rsidR="0058242E">
        <w:rPr>
          <w:rFonts w:ascii="Gotham Black" w:hAnsi="Gotham Black" w:cs="Tahoma"/>
          <w:b/>
          <w:bCs/>
          <w:sz w:val="20"/>
          <w:szCs w:val="20"/>
        </w:rPr>
        <w:t>2</w:t>
      </w:r>
      <w:r w:rsidRPr="000D5964">
        <w:rPr>
          <w:rFonts w:ascii="Gotham Black" w:hAnsi="Gotham Black" w:cs="Tahoma"/>
          <w:b/>
          <w:bCs/>
          <w:sz w:val="20"/>
          <w:szCs w:val="20"/>
        </w:rPr>
        <w:t xml:space="preserve"> - Délibération</w:t>
      </w:r>
    </w:p>
    <w:p w14:paraId="33F41428" w14:textId="77777777" w:rsidR="003B463A" w:rsidRPr="000D5964" w:rsidRDefault="003B463A" w:rsidP="003B463A">
      <w:pPr>
        <w:spacing w:after="0"/>
        <w:rPr>
          <w:rFonts w:ascii="Gotham Black" w:hAnsi="Gotham Black" w:cs="Tahoma"/>
          <w:b/>
          <w:bCs/>
          <w:sz w:val="20"/>
          <w:szCs w:val="20"/>
        </w:rPr>
      </w:pPr>
    </w:p>
    <w:p w14:paraId="650AA8F6" w14:textId="2651CF5D" w:rsidR="0058242E" w:rsidRPr="000D5964" w:rsidRDefault="0058242E" w:rsidP="0058242E">
      <w:pPr>
        <w:spacing w:after="0"/>
        <w:rPr>
          <w:rFonts w:asciiTheme="minorHAnsi" w:hAnsiTheme="minorHAnsi" w:cs="Tahoma"/>
          <w:bCs/>
          <w:sz w:val="20"/>
          <w:szCs w:val="20"/>
        </w:rPr>
      </w:pPr>
      <w:r w:rsidRPr="000D5964">
        <w:rPr>
          <w:rFonts w:asciiTheme="minorHAnsi" w:hAnsiTheme="minorHAnsi" w:cs="Tahoma"/>
          <w:bCs/>
          <w:sz w:val="20"/>
          <w:szCs w:val="20"/>
        </w:rPr>
        <w:t>Monsieur le Président présente le rapport d’orientations budgétaires 202</w:t>
      </w:r>
      <w:r>
        <w:rPr>
          <w:rFonts w:asciiTheme="minorHAnsi" w:hAnsiTheme="minorHAnsi" w:cs="Tahoma"/>
          <w:bCs/>
          <w:sz w:val="20"/>
          <w:szCs w:val="20"/>
        </w:rPr>
        <w:t>2</w:t>
      </w:r>
      <w:r w:rsidRPr="000D5964">
        <w:rPr>
          <w:rFonts w:asciiTheme="minorHAnsi" w:hAnsiTheme="minorHAnsi" w:cs="Tahoma"/>
          <w:bCs/>
          <w:sz w:val="20"/>
          <w:szCs w:val="20"/>
        </w:rPr>
        <w:t xml:space="preserve"> (ROB).</w:t>
      </w:r>
    </w:p>
    <w:p w14:paraId="5A5789CB" w14:textId="77777777" w:rsidR="00AF79AA" w:rsidRDefault="00AF79AA" w:rsidP="003B463A">
      <w:pPr>
        <w:spacing w:after="0"/>
        <w:rPr>
          <w:rFonts w:asciiTheme="minorHAnsi" w:hAnsiTheme="minorHAnsi" w:cs="Tahoma"/>
          <w:bCs/>
          <w:sz w:val="20"/>
          <w:szCs w:val="20"/>
        </w:rPr>
      </w:pPr>
      <w:r>
        <w:rPr>
          <w:rFonts w:asciiTheme="minorHAnsi" w:hAnsiTheme="minorHAnsi" w:cs="Tahoma"/>
          <w:bCs/>
          <w:sz w:val="20"/>
          <w:szCs w:val="20"/>
        </w:rPr>
        <w:t>Les principales actions proposées pour l’année 2022 sont :</w:t>
      </w:r>
    </w:p>
    <w:p w14:paraId="1F19E75C" w14:textId="4A9D7FBB" w:rsidR="00AF79AA" w:rsidRDefault="00AF79AA" w:rsidP="00AF79AA">
      <w:pPr>
        <w:pStyle w:val="Paragraphedeliste"/>
        <w:numPr>
          <w:ilvl w:val="0"/>
          <w:numId w:val="48"/>
        </w:numPr>
        <w:spacing w:after="0"/>
        <w:rPr>
          <w:rFonts w:asciiTheme="minorHAnsi" w:hAnsiTheme="minorHAnsi" w:cs="Tahoma"/>
          <w:bCs/>
          <w:sz w:val="20"/>
          <w:szCs w:val="20"/>
        </w:rPr>
      </w:pPr>
      <w:r>
        <w:rPr>
          <w:rFonts w:asciiTheme="minorHAnsi" w:hAnsiTheme="minorHAnsi" w:cs="Tahoma"/>
          <w:bCs/>
          <w:sz w:val="20"/>
          <w:szCs w:val="20"/>
        </w:rPr>
        <w:t xml:space="preserve">Rivière : le lancement de la première étude qui permettra de calibrer le programme de travaux pour les années à venir </w:t>
      </w:r>
    </w:p>
    <w:p w14:paraId="2E288F2A" w14:textId="05B78067" w:rsidR="00AF79AA" w:rsidRDefault="00AF79AA" w:rsidP="00AF79AA">
      <w:pPr>
        <w:pStyle w:val="Paragraphedeliste"/>
        <w:numPr>
          <w:ilvl w:val="0"/>
          <w:numId w:val="48"/>
        </w:numPr>
        <w:spacing w:after="0"/>
        <w:rPr>
          <w:rFonts w:asciiTheme="minorHAnsi" w:hAnsiTheme="minorHAnsi" w:cs="Tahoma"/>
          <w:bCs/>
          <w:sz w:val="20"/>
          <w:szCs w:val="20"/>
        </w:rPr>
      </w:pPr>
      <w:r>
        <w:rPr>
          <w:rFonts w:asciiTheme="minorHAnsi" w:hAnsiTheme="minorHAnsi" w:cs="Tahoma"/>
          <w:bCs/>
          <w:sz w:val="20"/>
          <w:szCs w:val="20"/>
        </w:rPr>
        <w:t>Mares : le renforcement de l’action mare avec un programme de travaux plus soutenu</w:t>
      </w:r>
    </w:p>
    <w:p w14:paraId="7C48055E" w14:textId="77083F30" w:rsidR="00AF79AA" w:rsidRDefault="0058242E" w:rsidP="00AF79AA">
      <w:pPr>
        <w:pStyle w:val="Paragraphedeliste"/>
        <w:numPr>
          <w:ilvl w:val="0"/>
          <w:numId w:val="48"/>
        </w:numPr>
        <w:spacing w:after="0"/>
        <w:rPr>
          <w:rFonts w:asciiTheme="minorHAnsi" w:hAnsiTheme="minorHAnsi" w:cs="Tahoma"/>
          <w:bCs/>
          <w:sz w:val="20"/>
          <w:szCs w:val="20"/>
        </w:rPr>
      </w:pPr>
      <w:r>
        <w:rPr>
          <w:rFonts w:asciiTheme="minorHAnsi" w:hAnsiTheme="minorHAnsi" w:cs="Tahoma"/>
          <w:bCs/>
          <w:sz w:val="20"/>
          <w:szCs w:val="20"/>
        </w:rPr>
        <w:t>H</w:t>
      </w:r>
      <w:r w:rsidR="00AF79AA">
        <w:rPr>
          <w:rFonts w:asciiTheme="minorHAnsi" w:hAnsiTheme="minorHAnsi" w:cs="Tahoma"/>
          <w:bCs/>
          <w:sz w:val="20"/>
          <w:szCs w:val="20"/>
        </w:rPr>
        <w:t>ydraulique</w:t>
      </w:r>
      <w:r>
        <w:rPr>
          <w:rFonts w:asciiTheme="minorHAnsi" w:hAnsiTheme="minorHAnsi" w:cs="Tahoma"/>
          <w:bCs/>
          <w:sz w:val="20"/>
          <w:szCs w:val="20"/>
        </w:rPr>
        <w:t> : le traitement des dysfonctionnements ponctuels prioritaires (étude et travaux)</w:t>
      </w:r>
    </w:p>
    <w:p w14:paraId="08D63877" w14:textId="1DB3E496" w:rsidR="00AF79AA" w:rsidRDefault="00AF79AA" w:rsidP="00AF79AA">
      <w:pPr>
        <w:pStyle w:val="Paragraphedeliste"/>
        <w:numPr>
          <w:ilvl w:val="0"/>
          <w:numId w:val="48"/>
        </w:numPr>
        <w:spacing w:after="0"/>
        <w:rPr>
          <w:rFonts w:asciiTheme="minorHAnsi" w:hAnsiTheme="minorHAnsi" w:cs="Tahoma"/>
          <w:bCs/>
          <w:sz w:val="20"/>
          <w:szCs w:val="20"/>
        </w:rPr>
      </w:pPr>
      <w:r>
        <w:rPr>
          <w:rFonts w:asciiTheme="minorHAnsi" w:hAnsiTheme="minorHAnsi" w:cs="Tahoma"/>
          <w:bCs/>
          <w:sz w:val="20"/>
          <w:szCs w:val="20"/>
        </w:rPr>
        <w:t>Agricole</w:t>
      </w:r>
      <w:r w:rsidR="0058242E">
        <w:rPr>
          <w:rFonts w:asciiTheme="minorHAnsi" w:hAnsiTheme="minorHAnsi" w:cs="Tahoma"/>
          <w:bCs/>
          <w:sz w:val="20"/>
          <w:szCs w:val="20"/>
        </w:rPr>
        <w:t> : recentrer ce volet sur l’AAP « préservons nos sols »</w:t>
      </w:r>
    </w:p>
    <w:p w14:paraId="5AEEAF7A" w14:textId="6D16B1CE" w:rsidR="00AF79AA" w:rsidRDefault="00AF79AA" w:rsidP="00AF79AA">
      <w:pPr>
        <w:pStyle w:val="Paragraphedeliste"/>
        <w:numPr>
          <w:ilvl w:val="0"/>
          <w:numId w:val="48"/>
        </w:numPr>
        <w:spacing w:after="0"/>
        <w:rPr>
          <w:rFonts w:asciiTheme="minorHAnsi" w:hAnsiTheme="minorHAnsi" w:cs="Tahoma"/>
          <w:bCs/>
          <w:sz w:val="20"/>
          <w:szCs w:val="20"/>
        </w:rPr>
      </w:pPr>
      <w:r>
        <w:rPr>
          <w:rFonts w:asciiTheme="minorHAnsi" w:hAnsiTheme="minorHAnsi" w:cs="Tahoma"/>
          <w:bCs/>
          <w:sz w:val="20"/>
          <w:szCs w:val="20"/>
        </w:rPr>
        <w:t>Culture du risque et communication</w:t>
      </w:r>
      <w:r w:rsidR="0058242E">
        <w:rPr>
          <w:rFonts w:asciiTheme="minorHAnsi" w:hAnsiTheme="minorHAnsi" w:cs="Tahoma"/>
          <w:bCs/>
          <w:sz w:val="20"/>
          <w:szCs w:val="20"/>
        </w:rPr>
        <w:t> : valoriser l’ensemble des dispositifs créés les années précédentes, suspendre l’action PCS et les diagnostics de vulnérabilité</w:t>
      </w:r>
    </w:p>
    <w:p w14:paraId="35085284" w14:textId="457CB2EE" w:rsidR="00AF79AA" w:rsidRDefault="00AF79AA" w:rsidP="00AF79AA">
      <w:pPr>
        <w:pStyle w:val="Paragraphedeliste"/>
        <w:numPr>
          <w:ilvl w:val="0"/>
          <w:numId w:val="48"/>
        </w:numPr>
        <w:spacing w:after="0"/>
        <w:rPr>
          <w:rFonts w:asciiTheme="minorHAnsi" w:hAnsiTheme="minorHAnsi" w:cs="Tahoma"/>
          <w:bCs/>
          <w:sz w:val="20"/>
          <w:szCs w:val="20"/>
        </w:rPr>
      </w:pPr>
      <w:r>
        <w:rPr>
          <w:rFonts w:asciiTheme="minorHAnsi" w:hAnsiTheme="minorHAnsi" w:cs="Tahoma"/>
          <w:bCs/>
          <w:sz w:val="20"/>
          <w:szCs w:val="20"/>
        </w:rPr>
        <w:t>SAGE</w:t>
      </w:r>
      <w:r w:rsidR="0058242E">
        <w:rPr>
          <w:rFonts w:asciiTheme="minorHAnsi" w:hAnsiTheme="minorHAnsi" w:cs="Tahoma"/>
          <w:bCs/>
          <w:sz w:val="20"/>
          <w:szCs w:val="20"/>
        </w:rPr>
        <w:t> : Finaliser le document et le décliner comme outil pour les élus</w:t>
      </w:r>
    </w:p>
    <w:p w14:paraId="6AEA6C72" w14:textId="3E4F4AF3" w:rsidR="0058242E" w:rsidRDefault="0058242E" w:rsidP="003B463A">
      <w:pPr>
        <w:spacing w:after="0"/>
        <w:rPr>
          <w:rFonts w:asciiTheme="minorHAnsi" w:hAnsiTheme="minorHAnsi" w:cs="Tahoma"/>
          <w:bCs/>
          <w:sz w:val="20"/>
          <w:szCs w:val="20"/>
        </w:rPr>
      </w:pPr>
    </w:p>
    <w:p w14:paraId="02FB17BC" w14:textId="2B8CE1F4" w:rsidR="0058242E" w:rsidRDefault="0058242E" w:rsidP="003B463A">
      <w:pPr>
        <w:spacing w:after="0"/>
        <w:rPr>
          <w:rFonts w:asciiTheme="minorHAnsi" w:hAnsiTheme="minorHAnsi" w:cs="Tahoma"/>
          <w:bCs/>
          <w:sz w:val="20"/>
          <w:szCs w:val="20"/>
        </w:rPr>
      </w:pPr>
      <w:r>
        <w:rPr>
          <w:rFonts w:asciiTheme="minorHAnsi" w:hAnsiTheme="minorHAnsi" w:cs="Tahoma"/>
          <w:bCs/>
          <w:sz w:val="20"/>
          <w:szCs w:val="20"/>
        </w:rPr>
        <w:t>Les orientations budgétaires afférentes à cette programmation sont précisées dans le diaporama présenté en séance.</w:t>
      </w:r>
    </w:p>
    <w:p w14:paraId="4DEC9024" w14:textId="6500CDF7" w:rsidR="003B463A" w:rsidRPr="000D5964" w:rsidRDefault="003B463A" w:rsidP="003B463A">
      <w:pPr>
        <w:spacing w:after="0"/>
        <w:rPr>
          <w:rFonts w:asciiTheme="minorHAnsi" w:hAnsiTheme="minorHAnsi" w:cs="Tahoma"/>
          <w:bCs/>
          <w:sz w:val="20"/>
          <w:szCs w:val="20"/>
        </w:rPr>
      </w:pPr>
      <w:r w:rsidRPr="000D5964">
        <w:rPr>
          <w:rFonts w:asciiTheme="minorHAnsi" w:hAnsiTheme="minorHAnsi" w:cs="Tahoma"/>
          <w:bCs/>
          <w:sz w:val="20"/>
          <w:szCs w:val="20"/>
        </w:rPr>
        <w:t xml:space="preserve">Il est proposé au comité syndical de valider que le débat d’orientation budgétaire </w:t>
      </w:r>
      <w:r w:rsidR="00AF79AA" w:rsidRPr="000D5964">
        <w:rPr>
          <w:rFonts w:asciiTheme="minorHAnsi" w:hAnsiTheme="minorHAnsi" w:cs="Tahoma"/>
          <w:bCs/>
          <w:sz w:val="20"/>
          <w:szCs w:val="20"/>
        </w:rPr>
        <w:t>a</w:t>
      </w:r>
      <w:r w:rsidRPr="000D5964">
        <w:rPr>
          <w:rFonts w:asciiTheme="minorHAnsi" w:hAnsiTheme="minorHAnsi" w:cs="Tahoma"/>
          <w:bCs/>
          <w:sz w:val="20"/>
          <w:szCs w:val="20"/>
        </w:rPr>
        <w:t xml:space="preserve"> eu lieu et d’approuver le ROB.</w:t>
      </w:r>
    </w:p>
    <w:p w14:paraId="07628302" w14:textId="77777777" w:rsidR="003B463A" w:rsidRPr="000D5964" w:rsidRDefault="003B463A" w:rsidP="003B463A">
      <w:pPr>
        <w:spacing w:after="0"/>
        <w:rPr>
          <w:rFonts w:ascii="Gotham Black" w:hAnsi="Gotham Black" w:cs="Tahoma"/>
          <w:b/>
          <w:bCs/>
          <w:sz w:val="20"/>
          <w:szCs w:val="20"/>
          <w:highlight w:val="yellow"/>
        </w:rPr>
      </w:pPr>
    </w:p>
    <w:p w14:paraId="0ECD84D4" w14:textId="77777777" w:rsidR="00297566" w:rsidRDefault="00297566">
      <w:pPr>
        <w:spacing w:after="0" w:line="240" w:lineRule="auto"/>
        <w:jc w:val="left"/>
        <w:rPr>
          <w:rFonts w:ascii="Gotham Black" w:hAnsi="Gotham Black" w:cs="Tahoma"/>
          <w:b/>
          <w:bCs/>
          <w:sz w:val="20"/>
          <w:szCs w:val="20"/>
        </w:rPr>
      </w:pPr>
      <w:r>
        <w:rPr>
          <w:rFonts w:ascii="Gotham Black" w:hAnsi="Gotham Black" w:cs="Tahoma"/>
          <w:b/>
          <w:bCs/>
          <w:sz w:val="20"/>
          <w:szCs w:val="20"/>
        </w:rPr>
        <w:br w:type="page"/>
      </w:r>
    </w:p>
    <w:p w14:paraId="6948939B" w14:textId="7E9E025C" w:rsidR="003B463A" w:rsidRPr="00297566" w:rsidRDefault="003B463A" w:rsidP="003B463A">
      <w:pPr>
        <w:pStyle w:val="Paragraphedeliste"/>
        <w:numPr>
          <w:ilvl w:val="0"/>
          <w:numId w:val="1"/>
        </w:numPr>
        <w:spacing w:after="0"/>
        <w:ind w:left="567" w:hanging="567"/>
        <w:rPr>
          <w:rFonts w:ascii="Gotham Black" w:hAnsi="Gotham Black" w:cs="Tahoma"/>
          <w:b/>
          <w:bCs/>
          <w:sz w:val="20"/>
          <w:szCs w:val="20"/>
        </w:rPr>
      </w:pPr>
      <w:r w:rsidRPr="00297566">
        <w:rPr>
          <w:rFonts w:ascii="Gotham Black" w:hAnsi="Gotham Black" w:cs="Tahoma"/>
          <w:b/>
          <w:bCs/>
          <w:sz w:val="20"/>
          <w:szCs w:val="20"/>
        </w:rPr>
        <w:lastRenderedPageBreak/>
        <w:t>Contributions 202</w:t>
      </w:r>
      <w:r w:rsidR="0058242E" w:rsidRPr="00297566">
        <w:rPr>
          <w:rFonts w:ascii="Gotham Black" w:hAnsi="Gotham Black" w:cs="Tahoma"/>
          <w:b/>
          <w:bCs/>
          <w:sz w:val="20"/>
          <w:szCs w:val="20"/>
        </w:rPr>
        <w:t>2</w:t>
      </w:r>
      <w:r w:rsidRPr="00297566">
        <w:rPr>
          <w:rFonts w:ascii="Gotham Black" w:hAnsi="Gotham Black" w:cs="Tahoma"/>
          <w:b/>
          <w:bCs/>
          <w:sz w:val="20"/>
          <w:szCs w:val="20"/>
        </w:rPr>
        <w:t xml:space="preserve"> – Délibération</w:t>
      </w:r>
    </w:p>
    <w:p w14:paraId="2E60AFF2" w14:textId="6966DC1D" w:rsidR="00662498" w:rsidRPr="00662498" w:rsidRDefault="00662498" w:rsidP="00662498">
      <w:pPr>
        <w:rPr>
          <w:rFonts w:cs="Tahoma"/>
          <w:bCs/>
          <w:sz w:val="20"/>
          <w:szCs w:val="20"/>
        </w:rPr>
      </w:pPr>
      <w:r>
        <w:rPr>
          <w:rFonts w:cs="Tahoma"/>
          <w:bCs/>
          <w:sz w:val="20"/>
          <w:szCs w:val="20"/>
        </w:rPr>
        <w:t>Lors du comité syndical du SMBVAS du 16 février 2021, il avait été proposé qu’à compter de 2022,</w:t>
      </w:r>
      <w:r w:rsidRPr="00662498">
        <w:rPr>
          <w:rFonts w:cs="Tahoma"/>
          <w:bCs/>
          <w:sz w:val="20"/>
          <w:szCs w:val="20"/>
        </w:rPr>
        <w:t xml:space="preserve"> les contributions soient augmentées d’un pourcentage de i% (indice de l’inflation de l’année n-1) couvrant l’augmentation du coût de la vie. A titre indicatif, le taux d’inflation pour 2020 était de 1,1%. Il est à 2,8% pour 2022. </w:t>
      </w:r>
    </w:p>
    <w:p w14:paraId="2B5124F4" w14:textId="5DB0A540" w:rsidR="000F27A9" w:rsidRPr="00297566" w:rsidRDefault="00662498" w:rsidP="00297566">
      <w:pPr>
        <w:rPr>
          <w:rFonts w:cs="Tahoma"/>
          <w:bCs/>
          <w:sz w:val="20"/>
          <w:szCs w:val="20"/>
        </w:rPr>
      </w:pPr>
      <w:r>
        <w:rPr>
          <w:rFonts w:cs="Tahoma"/>
          <w:bCs/>
          <w:sz w:val="20"/>
          <w:szCs w:val="20"/>
        </w:rPr>
        <w:t>Aussi, il est proposé au comité syndical d’augmenter l</w:t>
      </w:r>
      <w:r w:rsidR="00297566" w:rsidRPr="00297566">
        <w:rPr>
          <w:rFonts w:cs="Tahoma"/>
          <w:bCs/>
          <w:sz w:val="20"/>
          <w:szCs w:val="20"/>
        </w:rPr>
        <w:t>es contributions 202</w:t>
      </w:r>
      <w:r>
        <w:rPr>
          <w:rFonts w:cs="Tahoma"/>
          <w:bCs/>
          <w:sz w:val="20"/>
          <w:szCs w:val="20"/>
        </w:rPr>
        <w:t>2 de 2% pour les actions PI et Hors-GEMAPI et de valider le tableau des contributions ci-dessous :</w:t>
      </w:r>
    </w:p>
    <w:p w14:paraId="121EBB3B" w14:textId="77777777" w:rsidR="00297566" w:rsidRPr="000F27A9" w:rsidRDefault="00297566" w:rsidP="000F27A9">
      <w:pPr>
        <w:spacing w:after="0"/>
        <w:rPr>
          <w:rFonts w:ascii="Gotham Black" w:hAnsi="Gotham Black" w:cs="Tahoma"/>
          <w:b/>
          <w:bCs/>
          <w:sz w:val="20"/>
          <w:szCs w:val="20"/>
          <w:highlight w:val="yellow"/>
        </w:rPr>
      </w:pPr>
    </w:p>
    <w:p w14:paraId="20537DC6" w14:textId="10CAEF78" w:rsidR="003B463A" w:rsidRDefault="00960D29" w:rsidP="003B463A">
      <w:pPr>
        <w:pStyle w:val="Paragraphedeliste"/>
        <w:spacing w:after="0"/>
        <w:ind w:left="0"/>
        <w:rPr>
          <w:rFonts w:cs="Tahoma"/>
          <w:b/>
          <w:bCs/>
          <w:sz w:val="20"/>
          <w:szCs w:val="20"/>
        </w:rPr>
      </w:pPr>
      <w:r w:rsidRPr="00960D29">
        <w:drawing>
          <wp:inline distT="0" distB="0" distL="0" distR="0" wp14:anchorId="140DBEB3" wp14:editId="7C463B97">
            <wp:extent cx="6116320" cy="6376670"/>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6376670"/>
                    </a:xfrm>
                    <a:prstGeom prst="rect">
                      <a:avLst/>
                    </a:prstGeom>
                    <a:noFill/>
                    <a:ln>
                      <a:noFill/>
                    </a:ln>
                  </pic:spPr>
                </pic:pic>
              </a:graphicData>
            </a:graphic>
          </wp:inline>
        </w:drawing>
      </w:r>
    </w:p>
    <w:p w14:paraId="00EDDA91" w14:textId="5CC060F7" w:rsidR="00540A0D" w:rsidRDefault="00540A0D" w:rsidP="003B463A">
      <w:pPr>
        <w:pStyle w:val="Paragraphedeliste"/>
        <w:spacing w:after="0"/>
        <w:ind w:left="0"/>
        <w:rPr>
          <w:rFonts w:cs="Tahoma"/>
          <w:b/>
          <w:bCs/>
          <w:sz w:val="20"/>
          <w:szCs w:val="20"/>
        </w:rPr>
      </w:pPr>
    </w:p>
    <w:p w14:paraId="5B54BFF7" w14:textId="48430434" w:rsidR="00662498" w:rsidRPr="00662498" w:rsidRDefault="00662498" w:rsidP="00662498">
      <w:pPr>
        <w:spacing w:after="0"/>
        <w:rPr>
          <w:rFonts w:cs="Tahoma"/>
          <w:bCs/>
          <w:sz w:val="20"/>
          <w:szCs w:val="20"/>
        </w:rPr>
      </w:pPr>
      <w:r w:rsidRPr="00662498">
        <w:rPr>
          <w:rFonts w:cs="Tahoma"/>
          <w:bCs/>
          <w:sz w:val="20"/>
          <w:szCs w:val="20"/>
        </w:rPr>
        <w:t>Il sera nécessaire en 2022 de réfléchir à</w:t>
      </w:r>
      <w:r>
        <w:rPr>
          <w:rFonts w:cs="Tahoma"/>
          <w:bCs/>
          <w:sz w:val="20"/>
          <w:szCs w:val="20"/>
        </w:rPr>
        <w:t xml:space="preserve"> la question de</w:t>
      </w:r>
      <w:r w:rsidRPr="00662498">
        <w:rPr>
          <w:rFonts w:cs="Tahoma"/>
          <w:bCs/>
          <w:sz w:val="20"/>
          <w:szCs w:val="20"/>
        </w:rPr>
        <w:t xml:space="preserve"> l’harmonisation du calcul des contributions pour le GEMA et le PI/Hors GEMAPI.</w:t>
      </w:r>
    </w:p>
    <w:p w14:paraId="0E0B9323" w14:textId="77777777" w:rsidR="00662498" w:rsidRPr="00662498" w:rsidRDefault="00662498" w:rsidP="00662498">
      <w:pPr>
        <w:spacing w:after="0"/>
        <w:rPr>
          <w:rFonts w:cs="Tahoma"/>
          <w:bCs/>
          <w:sz w:val="20"/>
          <w:szCs w:val="20"/>
        </w:rPr>
      </w:pPr>
    </w:p>
    <w:p w14:paraId="3141452F" w14:textId="29F35AD7" w:rsidR="0058242E" w:rsidRDefault="003B463A" w:rsidP="006B3487">
      <w:pPr>
        <w:pStyle w:val="Paragraphedeliste"/>
        <w:numPr>
          <w:ilvl w:val="0"/>
          <w:numId w:val="1"/>
        </w:numPr>
        <w:spacing w:after="0"/>
        <w:ind w:left="567" w:hanging="567"/>
        <w:rPr>
          <w:rFonts w:ascii="Gotham Black" w:hAnsi="Gotham Black" w:cs="Tahoma"/>
          <w:b/>
          <w:bCs/>
          <w:color w:val="FF0000"/>
          <w:sz w:val="20"/>
          <w:szCs w:val="20"/>
        </w:rPr>
      </w:pPr>
      <w:r w:rsidRPr="00952296">
        <w:rPr>
          <w:rFonts w:ascii="Gotham Black" w:hAnsi="Gotham Black" w:cs="Tahoma"/>
          <w:b/>
          <w:bCs/>
          <w:sz w:val="20"/>
          <w:szCs w:val="20"/>
        </w:rPr>
        <w:t xml:space="preserve">Harmonisation des amortissements </w:t>
      </w:r>
      <w:r w:rsidR="00662498">
        <w:rPr>
          <w:rFonts w:ascii="Gotham Black" w:hAnsi="Gotham Black" w:cs="Tahoma"/>
          <w:b/>
          <w:bCs/>
          <w:sz w:val="20"/>
          <w:szCs w:val="20"/>
        </w:rPr>
        <w:t>- Délibération</w:t>
      </w:r>
    </w:p>
    <w:p w14:paraId="6336B876" w14:textId="0647132E" w:rsidR="00952296" w:rsidRDefault="00952296" w:rsidP="00952296">
      <w:pPr>
        <w:spacing w:after="0"/>
        <w:rPr>
          <w:rFonts w:ascii="Gotham Black" w:hAnsi="Gotham Black" w:cs="Tahoma"/>
          <w:b/>
          <w:bCs/>
          <w:color w:val="FF0000"/>
          <w:sz w:val="20"/>
          <w:szCs w:val="20"/>
        </w:rPr>
      </w:pPr>
    </w:p>
    <w:p w14:paraId="107E2820" w14:textId="77777777" w:rsidR="00952296" w:rsidRDefault="00952296" w:rsidP="00952296">
      <w:pPr>
        <w:spacing w:after="0"/>
        <w:rPr>
          <w:rFonts w:cs="Tahoma"/>
          <w:bCs/>
          <w:sz w:val="20"/>
          <w:szCs w:val="20"/>
        </w:rPr>
      </w:pPr>
      <w:r w:rsidRPr="00952296">
        <w:rPr>
          <w:rFonts w:cs="Tahoma"/>
          <w:bCs/>
          <w:sz w:val="20"/>
          <w:szCs w:val="20"/>
        </w:rPr>
        <w:t>Le SMRAS et l’ancien SMBVAS n’amortissaient pas les biens de la même façon</w:t>
      </w:r>
      <w:r>
        <w:rPr>
          <w:rFonts w:cs="Tahoma"/>
          <w:bCs/>
          <w:sz w:val="20"/>
          <w:szCs w:val="20"/>
        </w:rPr>
        <w:t xml:space="preserve"> (durée et comptes).</w:t>
      </w:r>
    </w:p>
    <w:p w14:paraId="324C6FEB" w14:textId="77777777" w:rsidR="003E4FA2" w:rsidRDefault="003E4FA2" w:rsidP="00952296">
      <w:pPr>
        <w:spacing w:after="0"/>
        <w:rPr>
          <w:rFonts w:cs="Tahoma"/>
          <w:bCs/>
          <w:sz w:val="20"/>
          <w:szCs w:val="20"/>
        </w:rPr>
      </w:pPr>
    </w:p>
    <w:p w14:paraId="75676EFB" w14:textId="77A6660B" w:rsidR="00952296" w:rsidRDefault="00952296" w:rsidP="00952296">
      <w:pPr>
        <w:spacing w:after="0"/>
        <w:rPr>
          <w:rFonts w:cs="Tahoma"/>
          <w:bCs/>
          <w:sz w:val="20"/>
          <w:szCs w:val="20"/>
        </w:rPr>
      </w:pPr>
      <w:r>
        <w:rPr>
          <w:rFonts w:cs="Tahoma"/>
          <w:bCs/>
          <w:sz w:val="20"/>
          <w:szCs w:val="20"/>
        </w:rPr>
        <w:lastRenderedPageBreak/>
        <w:t>Par conséquent</w:t>
      </w:r>
      <w:r w:rsidR="003E4FA2">
        <w:rPr>
          <w:rFonts w:cs="Tahoma"/>
          <w:bCs/>
          <w:sz w:val="20"/>
          <w:szCs w:val="20"/>
        </w:rPr>
        <w:t xml:space="preserve">, </w:t>
      </w:r>
      <w:r>
        <w:rPr>
          <w:rFonts w:cs="Tahoma"/>
          <w:bCs/>
          <w:sz w:val="20"/>
          <w:szCs w:val="20"/>
        </w:rPr>
        <w:t>M</w:t>
      </w:r>
      <w:r w:rsidR="00D324EF">
        <w:rPr>
          <w:rFonts w:cs="Tahoma"/>
          <w:bCs/>
          <w:sz w:val="20"/>
          <w:szCs w:val="20"/>
        </w:rPr>
        <w:t>.</w:t>
      </w:r>
      <w:r>
        <w:rPr>
          <w:rFonts w:cs="Tahoma"/>
          <w:bCs/>
          <w:sz w:val="20"/>
          <w:szCs w:val="20"/>
        </w:rPr>
        <w:t xml:space="preserve"> Le Président propose qu’une harmonisation soit réalisée à partir du BP 2022</w:t>
      </w:r>
      <w:r w:rsidR="00662498">
        <w:rPr>
          <w:rFonts w:cs="Tahoma"/>
          <w:bCs/>
          <w:sz w:val="20"/>
          <w:szCs w:val="20"/>
        </w:rPr>
        <w:t>.</w:t>
      </w:r>
    </w:p>
    <w:p w14:paraId="6FB78601" w14:textId="1D1E7AA9" w:rsidR="00952296" w:rsidRPr="00662498" w:rsidRDefault="00752219" w:rsidP="00662498">
      <w:pPr>
        <w:spacing w:after="0"/>
        <w:rPr>
          <w:rFonts w:cs="Tahoma"/>
          <w:bCs/>
          <w:sz w:val="20"/>
          <w:szCs w:val="20"/>
        </w:rPr>
      </w:pPr>
      <w:r w:rsidRPr="00662498">
        <w:rPr>
          <w:rFonts w:cs="Tahoma"/>
          <w:bCs/>
          <w:sz w:val="20"/>
          <w:szCs w:val="20"/>
        </w:rPr>
        <w:t>Les</w:t>
      </w:r>
      <w:r w:rsidR="00952296" w:rsidRPr="00662498">
        <w:rPr>
          <w:rFonts w:cs="Tahoma"/>
          <w:bCs/>
          <w:sz w:val="20"/>
          <w:szCs w:val="20"/>
        </w:rPr>
        <w:t xml:space="preserve"> anciens biens acquis précédemment</w:t>
      </w:r>
      <w:r w:rsidR="00174586" w:rsidRPr="00662498">
        <w:rPr>
          <w:rFonts w:cs="Tahoma"/>
          <w:bCs/>
          <w:sz w:val="20"/>
          <w:szCs w:val="20"/>
        </w:rPr>
        <w:t xml:space="preserve"> </w:t>
      </w:r>
      <w:r w:rsidR="003E4FA2" w:rsidRPr="00662498">
        <w:rPr>
          <w:rFonts w:cs="Tahoma"/>
          <w:bCs/>
          <w:sz w:val="20"/>
          <w:szCs w:val="20"/>
        </w:rPr>
        <w:t>respectivement par</w:t>
      </w:r>
      <w:r w:rsidR="00952296" w:rsidRPr="00662498">
        <w:rPr>
          <w:rFonts w:cs="Tahoma"/>
          <w:bCs/>
          <w:sz w:val="20"/>
          <w:szCs w:val="20"/>
        </w:rPr>
        <w:t xml:space="preserve"> le SMBVAS </w:t>
      </w:r>
      <w:r w:rsidR="00174586" w:rsidRPr="00662498">
        <w:rPr>
          <w:rFonts w:cs="Tahoma"/>
          <w:bCs/>
          <w:sz w:val="20"/>
          <w:szCs w:val="20"/>
        </w:rPr>
        <w:t>et les </w:t>
      </w:r>
      <w:r w:rsidR="003E4FA2" w:rsidRPr="00662498">
        <w:rPr>
          <w:rFonts w:cs="Tahoma"/>
          <w:bCs/>
          <w:sz w:val="20"/>
          <w:szCs w:val="20"/>
        </w:rPr>
        <w:t>SMBVAS continuent à être amorti</w:t>
      </w:r>
      <w:r w:rsidR="00D324EF" w:rsidRPr="00662498">
        <w:rPr>
          <w:rFonts w:cs="Tahoma"/>
          <w:bCs/>
          <w:sz w:val="20"/>
          <w:szCs w:val="20"/>
        </w:rPr>
        <w:t>s</w:t>
      </w:r>
      <w:r w:rsidR="003E4FA2" w:rsidRPr="00662498">
        <w:rPr>
          <w:rFonts w:cs="Tahoma"/>
          <w:bCs/>
          <w:sz w:val="20"/>
          <w:szCs w:val="20"/>
        </w:rPr>
        <w:t xml:space="preserve"> </w:t>
      </w:r>
      <w:r w:rsidR="00D324EF" w:rsidRPr="00662498">
        <w:rPr>
          <w:rFonts w:cs="Tahoma"/>
          <w:bCs/>
          <w:sz w:val="20"/>
          <w:szCs w:val="20"/>
        </w:rPr>
        <w:t>de la même façon qu’antérieurement</w:t>
      </w:r>
      <w:r w:rsidRPr="00662498">
        <w:rPr>
          <w:rFonts w:cs="Tahoma"/>
          <w:bCs/>
          <w:sz w:val="20"/>
          <w:szCs w:val="20"/>
        </w:rPr>
        <w:t>.</w:t>
      </w:r>
      <w:r w:rsidR="003E4FA2" w:rsidRPr="00662498">
        <w:rPr>
          <w:rFonts w:cs="Tahoma"/>
          <w:bCs/>
          <w:sz w:val="20"/>
          <w:szCs w:val="20"/>
        </w:rPr>
        <w:t xml:space="preserve"> </w:t>
      </w:r>
    </w:p>
    <w:p w14:paraId="478AAEFB" w14:textId="2E679B44" w:rsidR="003E4FA2" w:rsidRDefault="003E4FA2" w:rsidP="00952296">
      <w:pPr>
        <w:spacing w:after="0"/>
        <w:rPr>
          <w:rFonts w:cs="Tahoma"/>
          <w:bCs/>
          <w:sz w:val="20"/>
          <w:szCs w:val="20"/>
        </w:rPr>
      </w:pPr>
    </w:p>
    <w:p w14:paraId="1E8C74A0" w14:textId="4A067534" w:rsidR="003E4FA2" w:rsidRDefault="003E4FA2" w:rsidP="00952296">
      <w:pPr>
        <w:spacing w:after="0"/>
        <w:rPr>
          <w:rFonts w:cs="Tahoma"/>
          <w:bCs/>
          <w:sz w:val="20"/>
          <w:szCs w:val="20"/>
        </w:rPr>
      </w:pPr>
      <w:r>
        <w:rPr>
          <w:rFonts w:cs="Tahoma"/>
          <w:bCs/>
          <w:sz w:val="20"/>
          <w:szCs w:val="20"/>
        </w:rPr>
        <w:t>M</w:t>
      </w:r>
      <w:r w:rsidR="00D324EF">
        <w:rPr>
          <w:rFonts w:cs="Tahoma"/>
          <w:bCs/>
          <w:sz w:val="20"/>
          <w:szCs w:val="20"/>
        </w:rPr>
        <w:t>.</w:t>
      </w:r>
      <w:r>
        <w:rPr>
          <w:rFonts w:cs="Tahoma"/>
          <w:bCs/>
          <w:sz w:val="20"/>
          <w:szCs w:val="20"/>
        </w:rPr>
        <w:t xml:space="preserve"> le Président rappelle les modalités d’amortissement</w:t>
      </w:r>
      <w:r w:rsidR="00D217DA">
        <w:rPr>
          <w:rFonts w:cs="Tahoma"/>
          <w:bCs/>
          <w:sz w:val="20"/>
          <w:szCs w:val="20"/>
        </w:rPr>
        <w:t xml:space="preserve"> antérieures</w:t>
      </w:r>
      <w:r>
        <w:rPr>
          <w:rFonts w:cs="Tahoma"/>
          <w:bCs/>
          <w:sz w:val="20"/>
          <w:szCs w:val="20"/>
        </w:rPr>
        <w:t xml:space="preserve"> : </w:t>
      </w:r>
    </w:p>
    <w:p w14:paraId="23746E18" w14:textId="77777777" w:rsidR="003E4FA2" w:rsidRDefault="003E4FA2" w:rsidP="00952296">
      <w:pPr>
        <w:spacing w:after="0"/>
        <w:rPr>
          <w:rFonts w:cs="Tahoma"/>
          <w:bCs/>
          <w:sz w:val="20"/>
          <w:szCs w:val="20"/>
        </w:rPr>
      </w:pPr>
    </w:p>
    <w:p w14:paraId="6AB6F678" w14:textId="6339AAA3" w:rsidR="009E4832" w:rsidRDefault="00752219" w:rsidP="00952296">
      <w:pPr>
        <w:spacing w:after="0"/>
        <w:rPr>
          <w:rFonts w:cs="Tahoma"/>
          <w:bCs/>
          <w:sz w:val="20"/>
          <w:szCs w:val="20"/>
        </w:rPr>
      </w:pPr>
      <w:r>
        <w:rPr>
          <w:rFonts w:cs="Tahoma"/>
          <w:bCs/>
          <w:sz w:val="20"/>
          <w:szCs w:val="20"/>
        </w:rPr>
        <w:t>Du</w:t>
      </w:r>
      <w:r w:rsidR="00D217DA">
        <w:rPr>
          <w:rFonts w:cs="Tahoma"/>
          <w:bCs/>
          <w:sz w:val="20"/>
          <w:szCs w:val="20"/>
        </w:rPr>
        <w:t xml:space="preserve"> SMBVAS</w:t>
      </w:r>
      <w:r w:rsidR="005F615C">
        <w:rPr>
          <w:rFonts w:cs="Tahoma"/>
          <w:bCs/>
          <w:sz w:val="20"/>
          <w:szCs w:val="20"/>
        </w:rPr>
        <w:t xml:space="preserve"> </w:t>
      </w:r>
      <w:r w:rsidR="00D217DA">
        <w:rPr>
          <w:rFonts w:cs="Tahoma"/>
          <w:bCs/>
          <w:sz w:val="20"/>
          <w:szCs w:val="20"/>
        </w:rPr>
        <w:t>:</w:t>
      </w:r>
    </w:p>
    <w:p w14:paraId="29CF5886" w14:textId="35612436" w:rsidR="00D217DA" w:rsidRDefault="009E4832" w:rsidP="00952296">
      <w:pPr>
        <w:spacing w:after="0"/>
        <w:rPr>
          <w:rFonts w:cs="Tahoma"/>
          <w:bCs/>
          <w:sz w:val="20"/>
          <w:szCs w:val="20"/>
        </w:rPr>
      </w:pPr>
      <w:r>
        <w:rPr>
          <w:rFonts w:cs="Tahoma"/>
          <w:bCs/>
          <w:noProof/>
          <w:sz w:val="20"/>
          <w:szCs w:val="20"/>
          <w:lang w:eastAsia="fr-FR"/>
        </w:rPr>
        <w:drawing>
          <wp:inline distT="0" distB="0" distL="0" distR="0" wp14:anchorId="621A7986" wp14:editId="2CB50769">
            <wp:extent cx="6115050" cy="1638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1638300"/>
                    </a:xfrm>
                    <a:prstGeom prst="rect">
                      <a:avLst/>
                    </a:prstGeom>
                    <a:noFill/>
                    <a:ln>
                      <a:noFill/>
                    </a:ln>
                  </pic:spPr>
                </pic:pic>
              </a:graphicData>
            </a:graphic>
          </wp:inline>
        </w:drawing>
      </w:r>
    </w:p>
    <w:p w14:paraId="3E804BC2" w14:textId="77777777" w:rsidR="00752219" w:rsidRDefault="00752219" w:rsidP="00952296">
      <w:pPr>
        <w:spacing w:after="0"/>
        <w:rPr>
          <w:rFonts w:cs="Tahoma"/>
          <w:bCs/>
          <w:sz w:val="20"/>
          <w:szCs w:val="20"/>
        </w:rPr>
      </w:pPr>
    </w:p>
    <w:p w14:paraId="57BC4F80" w14:textId="458FF394" w:rsidR="003E4FA2" w:rsidRDefault="00752219" w:rsidP="00952296">
      <w:pPr>
        <w:spacing w:after="0"/>
        <w:rPr>
          <w:rFonts w:cs="Tahoma"/>
          <w:bCs/>
          <w:sz w:val="20"/>
          <w:szCs w:val="20"/>
        </w:rPr>
      </w:pPr>
      <w:r>
        <w:rPr>
          <w:rFonts w:cs="Tahoma"/>
          <w:bCs/>
          <w:sz w:val="20"/>
          <w:szCs w:val="20"/>
        </w:rPr>
        <w:t>Du</w:t>
      </w:r>
      <w:r w:rsidR="003E4FA2">
        <w:rPr>
          <w:rFonts w:cs="Tahoma"/>
          <w:bCs/>
          <w:sz w:val="20"/>
          <w:szCs w:val="20"/>
        </w:rPr>
        <w:t xml:space="preserve"> SMRAS (délibération 17/12/2019)</w:t>
      </w:r>
    </w:p>
    <w:p w14:paraId="5884ED69" w14:textId="476FC327" w:rsidR="003E4FA2" w:rsidRDefault="003E4FA2" w:rsidP="00952296">
      <w:pPr>
        <w:spacing w:after="0"/>
        <w:rPr>
          <w:rFonts w:cs="Tahoma"/>
          <w:bCs/>
          <w:sz w:val="20"/>
          <w:szCs w:val="20"/>
        </w:rPr>
      </w:pPr>
      <w:r w:rsidRPr="003E4FA2">
        <w:rPr>
          <w:rFonts w:cs="Tahoma"/>
          <w:bCs/>
          <w:noProof/>
          <w:sz w:val="20"/>
          <w:szCs w:val="20"/>
          <w:lang w:eastAsia="fr-FR"/>
        </w:rPr>
        <w:drawing>
          <wp:inline distT="0" distB="0" distL="0" distR="0" wp14:anchorId="3E0C1C45" wp14:editId="3A50C3AE">
            <wp:extent cx="5811401" cy="5143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3954" cy="5145760"/>
                    </a:xfrm>
                    <a:prstGeom prst="rect">
                      <a:avLst/>
                    </a:prstGeom>
                    <a:noFill/>
                    <a:ln>
                      <a:noFill/>
                    </a:ln>
                  </pic:spPr>
                </pic:pic>
              </a:graphicData>
            </a:graphic>
          </wp:inline>
        </w:drawing>
      </w:r>
    </w:p>
    <w:p w14:paraId="259E79F3" w14:textId="77777777" w:rsidR="00540A0D" w:rsidRDefault="00540A0D" w:rsidP="00952296">
      <w:pPr>
        <w:spacing w:after="0"/>
        <w:rPr>
          <w:rFonts w:cs="Tahoma"/>
          <w:bCs/>
          <w:sz w:val="20"/>
          <w:szCs w:val="20"/>
        </w:rPr>
      </w:pPr>
    </w:p>
    <w:p w14:paraId="15AA8C1A" w14:textId="31F27145" w:rsidR="004105EA" w:rsidRDefault="00662498" w:rsidP="00952296">
      <w:pPr>
        <w:spacing w:after="0"/>
        <w:rPr>
          <w:rFonts w:cs="Tahoma"/>
          <w:bCs/>
          <w:sz w:val="20"/>
          <w:szCs w:val="20"/>
        </w:rPr>
      </w:pPr>
      <w:r>
        <w:rPr>
          <w:rFonts w:cs="Tahoma"/>
          <w:bCs/>
          <w:sz w:val="20"/>
          <w:szCs w:val="20"/>
        </w:rPr>
        <w:t>Monsieur le Président propose au comité syndical de bien vouloir l’autoriser à appliquer les critères d’amortissement ci-après pour le</w:t>
      </w:r>
      <w:r w:rsidR="005F615C">
        <w:rPr>
          <w:rFonts w:cs="Tahoma"/>
          <w:bCs/>
          <w:sz w:val="20"/>
          <w:szCs w:val="20"/>
        </w:rPr>
        <w:t xml:space="preserve"> BP 2022</w:t>
      </w:r>
      <w:r>
        <w:rPr>
          <w:rFonts w:cs="Tahoma"/>
          <w:bCs/>
          <w:sz w:val="20"/>
          <w:szCs w:val="20"/>
        </w:rPr>
        <w:t xml:space="preserve"> et suivants </w:t>
      </w:r>
      <w:r w:rsidR="00D217DA">
        <w:rPr>
          <w:rFonts w:cs="Tahoma"/>
          <w:bCs/>
          <w:sz w:val="20"/>
          <w:szCs w:val="20"/>
        </w:rPr>
        <w:t>:</w:t>
      </w:r>
    </w:p>
    <w:p w14:paraId="3CF02E3F" w14:textId="77777777" w:rsidR="004105EA" w:rsidRDefault="004105EA">
      <w:pPr>
        <w:spacing w:after="0" w:line="240" w:lineRule="auto"/>
        <w:jc w:val="left"/>
        <w:rPr>
          <w:rFonts w:cs="Tahoma"/>
          <w:bCs/>
          <w:sz w:val="20"/>
          <w:szCs w:val="20"/>
        </w:rPr>
      </w:pPr>
      <w:r>
        <w:rPr>
          <w:rFonts w:cs="Tahoma"/>
          <w:bCs/>
          <w:sz w:val="20"/>
          <w:szCs w:val="20"/>
        </w:rPr>
        <w:br w:type="page"/>
      </w:r>
    </w:p>
    <w:p w14:paraId="22BFC4ED" w14:textId="77777777" w:rsidR="003E4FA2" w:rsidRDefault="003E4FA2" w:rsidP="00952296">
      <w:pPr>
        <w:spacing w:after="0"/>
        <w:rPr>
          <w:rFonts w:cs="Tahoma"/>
          <w:bCs/>
          <w:sz w:val="20"/>
          <w:szCs w:val="20"/>
        </w:rPr>
      </w:pPr>
    </w:p>
    <w:p w14:paraId="36541E42" w14:textId="77777777" w:rsidR="005F615C" w:rsidRDefault="005F615C" w:rsidP="00952296">
      <w:pPr>
        <w:spacing w:after="0"/>
        <w:rPr>
          <w:rFonts w:cs="Tahoma"/>
          <w:bCs/>
          <w:sz w:val="20"/>
          <w:szCs w:val="20"/>
        </w:rPr>
      </w:pPr>
    </w:p>
    <w:tbl>
      <w:tblPr>
        <w:tblStyle w:val="Grilledutableau"/>
        <w:tblpPr w:leftFromText="141" w:rightFromText="141" w:vertAnchor="text" w:horzAnchor="margin" w:tblpY="7"/>
        <w:tblW w:w="0" w:type="auto"/>
        <w:tblLook w:val="04A0" w:firstRow="1" w:lastRow="0" w:firstColumn="1" w:lastColumn="0" w:noHBand="0" w:noVBand="1"/>
      </w:tblPr>
      <w:tblGrid>
        <w:gridCol w:w="988"/>
        <w:gridCol w:w="5244"/>
        <w:gridCol w:w="1134"/>
        <w:gridCol w:w="2256"/>
      </w:tblGrid>
      <w:tr w:rsidR="00D324EF" w14:paraId="155A1A8A" w14:textId="77777777" w:rsidTr="00D324EF">
        <w:tc>
          <w:tcPr>
            <w:tcW w:w="988" w:type="dxa"/>
          </w:tcPr>
          <w:p w14:paraId="1CC28F3D" w14:textId="77777777" w:rsidR="00D324EF" w:rsidRPr="00DC5CB9" w:rsidRDefault="00D324EF" w:rsidP="00D324EF">
            <w:pPr>
              <w:spacing w:after="0"/>
              <w:rPr>
                <w:rFonts w:cs="Tahoma"/>
                <w:b/>
                <w:sz w:val="20"/>
                <w:szCs w:val="20"/>
              </w:rPr>
            </w:pPr>
            <w:r w:rsidRPr="00DC5CB9">
              <w:rPr>
                <w:rFonts w:cs="Tahoma"/>
                <w:b/>
                <w:sz w:val="20"/>
                <w:szCs w:val="20"/>
              </w:rPr>
              <w:t>Article</w:t>
            </w:r>
          </w:p>
        </w:tc>
        <w:tc>
          <w:tcPr>
            <w:tcW w:w="5244" w:type="dxa"/>
          </w:tcPr>
          <w:p w14:paraId="6EFDD31A" w14:textId="77777777" w:rsidR="00D324EF" w:rsidRPr="00DC5CB9" w:rsidRDefault="00D324EF" w:rsidP="00D324EF">
            <w:pPr>
              <w:spacing w:after="0"/>
              <w:rPr>
                <w:rFonts w:cs="Tahoma"/>
                <w:b/>
                <w:sz w:val="20"/>
                <w:szCs w:val="20"/>
              </w:rPr>
            </w:pPr>
            <w:r w:rsidRPr="00DC5CB9">
              <w:rPr>
                <w:rFonts w:cs="Tahoma"/>
                <w:b/>
                <w:sz w:val="20"/>
                <w:szCs w:val="20"/>
              </w:rPr>
              <w:t>Biens ou catégories de biens amortis</w:t>
            </w:r>
          </w:p>
        </w:tc>
        <w:tc>
          <w:tcPr>
            <w:tcW w:w="1134" w:type="dxa"/>
          </w:tcPr>
          <w:p w14:paraId="1A987247" w14:textId="7415D3FA" w:rsidR="00D324EF" w:rsidRDefault="00D324EF" w:rsidP="007142B1">
            <w:pPr>
              <w:spacing w:after="0"/>
              <w:jc w:val="center"/>
              <w:rPr>
                <w:rFonts w:cs="Tahoma"/>
                <w:b/>
                <w:sz w:val="20"/>
                <w:szCs w:val="20"/>
              </w:rPr>
            </w:pPr>
            <w:r w:rsidRPr="00DC5CB9">
              <w:rPr>
                <w:rFonts w:cs="Tahoma"/>
                <w:b/>
                <w:sz w:val="20"/>
                <w:szCs w:val="20"/>
              </w:rPr>
              <w:t>M14</w:t>
            </w:r>
          </w:p>
          <w:p w14:paraId="6564BB92" w14:textId="77777777" w:rsidR="00D324EF" w:rsidRPr="00DC5CB9" w:rsidRDefault="00D324EF" w:rsidP="007142B1">
            <w:pPr>
              <w:spacing w:after="0"/>
              <w:jc w:val="center"/>
              <w:rPr>
                <w:rFonts w:cs="Tahoma"/>
                <w:b/>
                <w:sz w:val="20"/>
                <w:szCs w:val="20"/>
              </w:rPr>
            </w:pPr>
            <w:r>
              <w:rPr>
                <w:rFonts w:cs="Tahoma"/>
                <w:b/>
                <w:sz w:val="20"/>
                <w:szCs w:val="20"/>
              </w:rPr>
              <w:t xml:space="preserve">en € </w:t>
            </w:r>
            <w:r w:rsidRPr="00DC5CB9">
              <w:rPr>
                <w:rFonts w:cs="Tahoma"/>
                <w:b/>
                <w:sz w:val="20"/>
                <w:szCs w:val="20"/>
              </w:rPr>
              <w:t>TTC</w:t>
            </w:r>
          </w:p>
        </w:tc>
        <w:tc>
          <w:tcPr>
            <w:tcW w:w="2256" w:type="dxa"/>
          </w:tcPr>
          <w:p w14:paraId="647CCF91" w14:textId="4E0B690C" w:rsidR="00D324EF" w:rsidRPr="00DC5CB9" w:rsidRDefault="00D324EF" w:rsidP="007142B1">
            <w:pPr>
              <w:spacing w:after="0"/>
              <w:jc w:val="center"/>
              <w:rPr>
                <w:rFonts w:cs="Tahoma"/>
                <w:b/>
                <w:sz w:val="20"/>
                <w:szCs w:val="20"/>
              </w:rPr>
            </w:pPr>
            <w:r w:rsidRPr="00DC5CB9">
              <w:rPr>
                <w:rFonts w:cs="Tahoma"/>
                <w:b/>
                <w:sz w:val="20"/>
                <w:szCs w:val="20"/>
              </w:rPr>
              <w:t>Durée</w:t>
            </w:r>
          </w:p>
          <w:p w14:paraId="2333CD5C" w14:textId="61C58D9C" w:rsidR="00D324EF" w:rsidRPr="00DC5CB9" w:rsidRDefault="00D324EF" w:rsidP="007142B1">
            <w:pPr>
              <w:spacing w:after="0"/>
              <w:jc w:val="center"/>
              <w:rPr>
                <w:rFonts w:cs="Tahoma"/>
                <w:b/>
                <w:sz w:val="20"/>
                <w:szCs w:val="20"/>
              </w:rPr>
            </w:pPr>
            <w:r w:rsidRPr="00DC5CB9">
              <w:rPr>
                <w:rFonts w:cs="Tahoma"/>
                <w:b/>
                <w:sz w:val="20"/>
                <w:szCs w:val="20"/>
              </w:rPr>
              <w:t>d’amortissement</w:t>
            </w:r>
            <w:r w:rsidR="00161CA4">
              <w:rPr>
                <w:rFonts w:cs="Tahoma"/>
                <w:b/>
                <w:sz w:val="20"/>
                <w:szCs w:val="20"/>
              </w:rPr>
              <w:t xml:space="preserve"> an années</w:t>
            </w:r>
          </w:p>
        </w:tc>
      </w:tr>
      <w:tr w:rsidR="00D324EF" w14:paraId="05E35030" w14:textId="77777777" w:rsidTr="00D324EF">
        <w:tc>
          <w:tcPr>
            <w:tcW w:w="988" w:type="dxa"/>
          </w:tcPr>
          <w:p w14:paraId="3CB8EAFD" w14:textId="77777777" w:rsidR="00D324EF" w:rsidRPr="00DC5CB9" w:rsidRDefault="00D324EF" w:rsidP="00D324EF">
            <w:pPr>
              <w:spacing w:after="0"/>
              <w:rPr>
                <w:rFonts w:cs="Tahoma"/>
                <w:b/>
                <w:sz w:val="20"/>
                <w:szCs w:val="20"/>
              </w:rPr>
            </w:pPr>
            <w:r w:rsidRPr="00DC5CB9">
              <w:rPr>
                <w:rFonts w:cs="Tahoma"/>
                <w:b/>
                <w:sz w:val="20"/>
                <w:szCs w:val="20"/>
              </w:rPr>
              <w:t>2031</w:t>
            </w:r>
          </w:p>
        </w:tc>
        <w:tc>
          <w:tcPr>
            <w:tcW w:w="5244" w:type="dxa"/>
          </w:tcPr>
          <w:p w14:paraId="1D1BB0FF" w14:textId="77777777" w:rsidR="00D324EF" w:rsidRDefault="00D324EF" w:rsidP="00D324EF">
            <w:pPr>
              <w:spacing w:after="0"/>
              <w:rPr>
                <w:rFonts w:cs="Tahoma"/>
                <w:bCs/>
                <w:sz w:val="20"/>
                <w:szCs w:val="20"/>
              </w:rPr>
            </w:pPr>
            <w:r>
              <w:rPr>
                <w:rFonts w:cs="Tahoma"/>
                <w:bCs/>
                <w:sz w:val="20"/>
                <w:szCs w:val="20"/>
              </w:rPr>
              <w:t>Frais d’études (non suivies de travaux)</w:t>
            </w:r>
          </w:p>
        </w:tc>
        <w:tc>
          <w:tcPr>
            <w:tcW w:w="1134" w:type="dxa"/>
          </w:tcPr>
          <w:p w14:paraId="4A61EC3F" w14:textId="77777777" w:rsidR="00D324EF" w:rsidRDefault="00D324EF" w:rsidP="00D324EF">
            <w:pPr>
              <w:spacing w:after="0"/>
              <w:jc w:val="center"/>
              <w:rPr>
                <w:rFonts w:cs="Tahoma"/>
                <w:bCs/>
                <w:sz w:val="20"/>
                <w:szCs w:val="20"/>
              </w:rPr>
            </w:pPr>
            <w:r>
              <w:rPr>
                <w:rFonts w:cs="Tahoma"/>
                <w:bCs/>
                <w:sz w:val="20"/>
                <w:szCs w:val="20"/>
              </w:rPr>
              <w:t>x</w:t>
            </w:r>
          </w:p>
        </w:tc>
        <w:tc>
          <w:tcPr>
            <w:tcW w:w="2256" w:type="dxa"/>
          </w:tcPr>
          <w:p w14:paraId="29B0FCE9" w14:textId="12E7CD8E" w:rsidR="00D324EF" w:rsidRDefault="00161CA4" w:rsidP="00161CA4">
            <w:pPr>
              <w:spacing w:after="0"/>
              <w:jc w:val="center"/>
              <w:rPr>
                <w:rFonts w:cs="Tahoma"/>
                <w:bCs/>
                <w:sz w:val="20"/>
                <w:szCs w:val="20"/>
              </w:rPr>
            </w:pPr>
            <w:r>
              <w:rPr>
                <w:rFonts w:cs="Tahoma"/>
                <w:bCs/>
                <w:sz w:val="20"/>
                <w:szCs w:val="20"/>
              </w:rPr>
              <w:t>5</w:t>
            </w:r>
          </w:p>
        </w:tc>
      </w:tr>
      <w:tr w:rsidR="00D324EF" w14:paraId="3CDDE611" w14:textId="77777777" w:rsidTr="00D324EF">
        <w:tc>
          <w:tcPr>
            <w:tcW w:w="988" w:type="dxa"/>
          </w:tcPr>
          <w:p w14:paraId="7C87F73C" w14:textId="77777777" w:rsidR="00D324EF" w:rsidRPr="00DC5CB9" w:rsidRDefault="00D324EF" w:rsidP="00D324EF">
            <w:pPr>
              <w:spacing w:after="0"/>
              <w:rPr>
                <w:rFonts w:cs="Tahoma"/>
                <w:b/>
                <w:sz w:val="20"/>
                <w:szCs w:val="20"/>
              </w:rPr>
            </w:pPr>
            <w:r w:rsidRPr="00DC5CB9">
              <w:rPr>
                <w:rFonts w:cs="Tahoma"/>
                <w:b/>
                <w:sz w:val="20"/>
                <w:szCs w:val="20"/>
              </w:rPr>
              <w:t>2032</w:t>
            </w:r>
          </w:p>
        </w:tc>
        <w:tc>
          <w:tcPr>
            <w:tcW w:w="5244" w:type="dxa"/>
          </w:tcPr>
          <w:p w14:paraId="0724A2AD" w14:textId="77777777" w:rsidR="00D324EF" w:rsidRDefault="00D324EF" w:rsidP="00D324EF">
            <w:pPr>
              <w:spacing w:after="0"/>
              <w:rPr>
                <w:rFonts w:cs="Tahoma"/>
                <w:bCs/>
                <w:sz w:val="20"/>
                <w:szCs w:val="20"/>
              </w:rPr>
            </w:pPr>
            <w:r>
              <w:rPr>
                <w:rFonts w:cs="Tahoma"/>
                <w:bCs/>
                <w:sz w:val="20"/>
                <w:szCs w:val="20"/>
              </w:rPr>
              <w:t>Frais de recherche et de développement</w:t>
            </w:r>
          </w:p>
        </w:tc>
        <w:tc>
          <w:tcPr>
            <w:tcW w:w="1134" w:type="dxa"/>
          </w:tcPr>
          <w:p w14:paraId="23816D4A" w14:textId="77777777" w:rsidR="00D324EF" w:rsidRDefault="00D324EF" w:rsidP="00D324EF">
            <w:pPr>
              <w:spacing w:after="0"/>
              <w:jc w:val="center"/>
              <w:rPr>
                <w:rFonts w:cs="Tahoma"/>
                <w:bCs/>
                <w:sz w:val="20"/>
                <w:szCs w:val="20"/>
              </w:rPr>
            </w:pPr>
            <w:r>
              <w:rPr>
                <w:rFonts w:cs="Tahoma"/>
                <w:bCs/>
                <w:sz w:val="20"/>
                <w:szCs w:val="20"/>
              </w:rPr>
              <w:t>x</w:t>
            </w:r>
          </w:p>
        </w:tc>
        <w:tc>
          <w:tcPr>
            <w:tcW w:w="2256" w:type="dxa"/>
          </w:tcPr>
          <w:p w14:paraId="374A6A54" w14:textId="72D68F62" w:rsidR="00D324EF" w:rsidRDefault="00161CA4" w:rsidP="00161CA4">
            <w:pPr>
              <w:spacing w:after="0"/>
              <w:jc w:val="center"/>
              <w:rPr>
                <w:rFonts w:cs="Tahoma"/>
                <w:bCs/>
                <w:sz w:val="20"/>
                <w:szCs w:val="20"/>
              </w:rPr>
            </w:pPr>
            <w:r>
              <w:rPr>
                <w:rFonts w:cs="Tahoma"/>
                <w:bCs/>
                <w:sz w:val="20"/>
                <w:szCs w:val="20"/>
              </w:rPr>
              <w:t>5</w:t>
            </w:r>
          </w:p>
        </w:tc>
      </w:tr>
      <w:tr w:rsidR="00D324EF" w14:paraId="28274A99" w14:textId="77777777" w:rsidTr="00D324EF">
        <w:tc>
          <w:tcPr>
            <w:tcW w:w="988" w:type="dxa"/>
          </w:tcPr>
          <w:p w14:paraId="27CFF3F1" w14:textId="77777777" w:rsidR="00D324EF" w:rsidRPr="00DC5CB9" w:rsidRDefault="00D324EF" w:rsidP="00D324EF">
            <w:pPr>
              <w:spacing w:after="0"/>
              <w:rPr>
                <w:rFonts w:cs="Tahoma"/>
                <w:b/>
                <w:sz w:val="20"/>
                <w:szCs w:val="20"/>
              </w:rPr>
            </w:pPr>
            <w:r w:rsidRPr="00DC5CB9">
              <w:rPr>
                <w:rFonts w:cs="Tahoma"/>
                <w:b/>
                <w:sz w:val="20"/>
                <w:szCs w:val="20"/>
              </w:rPr>
              <w:t>2033</w:t>
            </w:r>
          </w:p>
        </w:tc>
        <w:tc>
          <w:tcPr>
            <w:tcW w:w="5244" w:type="dxa"/>
          </w:tcPr>
          <w:p w14:paraId="6FCE2F40" w14:textId="77777777" w:rsidR="00D324EF" w:rsidRDefault="00D324EF" w:rsidP="00D324EF">
            <w:pPr>
              <w:spacing w:after="0"/>
              <w:rPr>
                <w:rFonts w:cs="Tahoma"/>
                <w:bCs/>
                <w:sz w:val="20"/>
                <w:szCs w:val="20"/>
              </w:rPr>
            </w:pPr>
            <w:r>
              <w:rPr>
                <w:rFonts w:cs="Tahoma"/>
                <w:bCs/>
                <w:sz w:val="20"/>
                <w:szCs w:val="20"/>
              </w:rPr>
              <w:t>Frais insertion (non suivis de travaux)</w:t>
            </w:r>
          </w:p>
        </w:tc>
        <w:tc>
          <w:tcPr>
            <w:tcW w:w="1134" w:type="dxa"/>
          </w:tcPr>
          <w:p w14:paraId="53F7AE1F" w14:textId="77777777" w:rsidR="00D324EF" w:rsidRDefault="00D324EF" w:rsidP="00D324EF">
            <w:pPr>
              <w:spacing w:after="0"/>
              <w:jc w:val="center"/>
              <w:rPr>
                <w:rFonts w:cs="Tahoma"/>
                <w:bCs/>
                <w:sz w:val="20"/>
                <w:szCs w:val="20"/>
              </w:rPr>
            </w:pPr>
            <w:r>
              <w:rPr>
                <w:rFonts w:cs="Tahoma"/>
                <w:bCs/>
                <w:sz w:val="20"/>
                <w:szCs w:val="20"/>
              </w:rPr>
              <w:t>x</w:t>
            </w:r>
          </w:p>
        </w:tc>
        <w:tc>
          <w:tcPr>
            <w:tcW w:w="2256" w:type="dxa"/>
          </w:tcPr>
          <w:p w14:paraId="5FDFCF79" w14:textId="2C478A27" w:rsidR="00D324EF" w:rsidRDefault="00161CA4" w:rsidP="00161CA4">
            <w:pPr>
              <w:spacing w:after="0"/>
              <w:jc w:val="center"/>
              <w:rPr>
                <w:rFonts w:cs="Tahoma"/>
                <w:bCs/>
                <w:sz w:val="20"/>
                <w:szCs w:val="20"/>
              </w:rPr>
            </w:pPr>
            <w:r>
              <w:rPr>
                <w:rFonts w:cs="Tahoma"/>
                <w:bCs/>
                <w:sz w:val="20"/>
                <w:szCs w:val="20"/>
              </w:rPr>
              <w:t>5</w:t>
            </w:r>
          </w:p>
        </w:tc>
      </w:tr>
      <w:tr w:rsidR="00D324EF" w14:paraId="56DB1C8A" w14:textId="77777777" w:rsidTr="00D324EF">
        <w:tc>
          <w:tcPr>
            <w:tcW w:w="988" w:type="dxa"/>
          </w:tcPr>
          <w:p w14:paraId="066589CE" w14:textId="77777777" w:rsidR="00D324EF" w:rsidRPr="00DC5CB9" w:rsidRDefault="00D324EF" w:rsidP="00D324EF">
            <w:pPr>
              <w:spacing w:after="0"/>
              <w:rPr>
                <w:rFonts w:cs="Tahoma"/>
                <w:b/>
                <w:sz w:val="20"/>
                <w:szCs w:val="20"/>
              </w:rPr>
            </w:pPr>
            <w:r w:rsidRPr="00DC5CB9">
              <w:rPr>
                <w:rFonts w:cs="Tahoma"/>
                <w:b/>
                <w:sz w:val="20"/>
                <w:szCs w:val="20"/>
              </w:rPr>
              <w:t>2051</w:t>
            </w:r>
          </w:p>
        </w:tc>
        <w:tc>
          <w:tcPr>
            <w:tcW w:w="5244" w:type="dxa"/>
          </w:tcPr>
          <w:p w14:paraId="00645C7C" w14:textId="0AD5BE16" w:rsidR="00D324EF" w:rsidRDefault="00D324EF" w:rsidP="00D324EF">
            <w:pPr>
              <w:spacing w:after="0"/>
              <w:rPr>
                <w:rFonts w:cs="Tahoma"/>
                <w:bCs/>
                <w:sz w:val="20"/>
                <w:szCs w:val="20"/>
              </w:rPr>
            </w:pPr>
            <w:r>
              <w:rPr>
                <w:rFonts w:cs="Tahoma"/>
                <w:bCs/>
                <w:sz w:val="20"/>
                <w:szCs w:val="20"/>
              </w:rPr>
              <w:t>Logi</w:t>
            </w:r>
            <w:r w:rsidR="00161CA4">
              <w:rPr>
                <w:rFonts w:cs="Tahoma"/>
                <w:bCs/>
                <w:sz w:val="20"/>
                <w:szCs w:val="20"/>
              </w:rPr>
              <w:t>ci</w:t>
            </w:r>
            <w:r>
              <w:rPr>
                <w:rFonts w:cs="Tahoma"/>
                <w:bCs/>
                <w:sz w:val="20"/>
                <w:szCs w:val="20"/>
              </w:rPr>
              <w:t>els, progiciels, concession et droits similaires</w:t>
            </w:r>
          </w:p>
        </w:tc>
        <w:tc>
          <w:tcPr>
            <w:tcW w:w="1134" w:type="dxa"/>
          </w:tcPr>
          <w:p w14:paraId="253CC0D0" w14:textId="77777777" w:rsidR="00D324EF" w:rsidRDefault="00D324EF" w:rsidP="00D324EF">
            <w:pPr>
              <w:spacing w:after="0"/>
              <w:jc w:val="center"/>
              <w:rPr>
                <w:rFonts w:cs="Tahoma"/>
                <w:bCs/>
                <w:sz w:val="20"/>
                <w:szCs w:val="20"/>
              </w:rPr>
            </w:pPr>
            <w:r>
              <w:rPr>
                <w:rFonts w:cs="Tahoma"/>
                <w:bCs/>
                <w:sz w:val="20"/>
                <w:szCs w:val="20"/>
              </w:rPr>
              <w:t>x</w:t>
            </w:r>
          </w:p>
        </w:tc>
        <w:tc>
          <w:tcPr>
            <w:tcW w:w="2256" w:type="dxa"/>
          </w:tcPr>
          <w:p w14:paraId="26BDB525" w14:textId="4F8BD535" w:rsidR="00D324EF" w:rsidRDefault="00161CA4" w:rsidP="00161CA4">
            <w:pPr>
              <w:spacing w:after="0"/>
              <w:jc w:val="center"/>
              <w:rPr>
                <w:rFonts w:cs="Tahoma"/>
                <w:bCs/>
                <w:sz w:val="20"/>
                <w:szCs w:val="20"/>
              </w:rPr>
            </w:pPr>
            <w:r>
              <w:rPr>
                <w:rFonts w:cs="Tahoma"/>
                <w:bCs/>
                <w:sz w:val="20"/>
                <w:szCs w:val="20"/>
              </w:rPr>
              <w:t>3</w:t>
            </w:r>
          </w:p>
        </w:tc>
      </w:tr>
      <w:tr w:rsidR="00D324EF" w14:paraId="3F5D4BE6" w14:textId="77777777" w:rsidTr="00D324EF">
        <w:tc>
          <w:tcPr>
            <w:tcW w:w="988" w:type="dxa"/>
          </w:tcPr>
          <w:p w14:paraId="2EE2BAA4" w14:textId="77777777" w:rsidR="00D324EF" w:rsidRPr="00DC5CB9" w:rsidRDefault="00D324EF" w:rsidP="00D324EF">
            <w:pPr>
              <w:spacing w:after="0"/>
              <w:rPr>
                <w:rFonts w:cs="Tahoma"/>
                <w:b/>
                <w:sz w:val="20"/>
                <w:szCs w:val="20"/>
              </w:rPr>
            </w:pPr>
            <w:r w:rsidRPr="00DC5CB9">
              <w:rPr>
                <w:rFonts w:cs="Tahoma"/>
                <w:b/>
                <w:sz w:val="20"/>
                <w:szCs w:val="20"/>
              </w:rPr>
              <w:t>2121</w:t>
            </w:r>
          </w:p>
        </w:tc>
        <w:tc>
          <w:tcPr>
            <w:tcW w:w="5244" w:type="dxa"/>
          </w:tcPr>
          <w:p w14:paraId="4B1EFD9E" w14:textId="77777777" w:rsidR="00D324EF" w:rsidRDefault="00D324EF" w:rsidP="00D324EF">
            <w:pPr>
              <w:spacing w:after="0"/>
              <w:rPr>
                <w:rFonts w:cs="Tahoma"/>
                <w:bCs/>
                <w:sz w:val="20"/>
                <w:szCs w:val="20"/>
              </w:rPr>
            </w:pPr>
            <w:r>
              <w:rPr>
                <w:rFonts w:cs="Tahoma"/>
                <w:bCs/>
                <w:sz w:val="20"/>
                <w:szCs w:val="20"/>
              </w:rPr>
              <w:t>Plantations d’arbres et d’arbustes</w:t>
            </w:r>
          </w:p>
        </w:tc>
        <w:tc>
          <w:tcPr>
            <w:tcW w:w="1134" w:type="dxa"/>
          </w:tcPr>
          <w:p w14:paraId="7EF480A5" w14:textId="77777777" w:rsidR="00D324EF" w:rsidRDefault="00D324EF" w:rsidP="00D324EF">
            <w:pPr>
              <w:spacing w:after="0"/>
              <w:jc w:val="center"/>
              <w:rPr>
                <w:rFonts w:cs="Tahoma"/>
                <w:bCs/>
                <w:sz w:val="20"/>
                <w:szCs w:val="20"/>
              </w:rPr>
            </w:pPr>
            <w:r>
              <w:rPr>
                <w:rFonts w:cs="Tahoma"/>
                <w:bCs/>
                <w:sz w:val="20"/>
                <w:szCs w:val="20"/>
              </w:rPr>
              <w:t>x</w:t>
            </w:r>
          </w:p>
        </w:tc>
        <w:tc>
          <w:tcPr>
            <w:tcW w:w="2256" w:type="dxa"/>
          </w:tcPr>
          <w:p w14:paraId="04F82983" w14:textId="427F2054" w:rsidR="00D324EF" w:rsidRDefault="00161CA4" w:rsidP="00161CA4">
            <w:pPr>
              <w:spacing w:after="0"/>
              <w:jc w:val="center"/>
              <w:rPr>
                <w:rFonts w:cs="Tahoma"/>
                <w:bCs/>
                <w:sz w:val="20"/>
                <w:szCs w:val="20"/>
              </w:rPr>
            </w:pPr>
            <w:r>
              <w:rPr>
                <w:rFonts w:cs="Tahoma"/>
                <w:bCs/>
                <w:sz w:val="20"/>
                <w:szCs w:val="20"/>
              </w:rPr>
              <w:t>20</w:t>
            </w:r>
          </w:p>
        </w:tc>
      </w:tr>
      <w:tr w:rsidR="00D324EF" w14:paraId="0335D05F" w14:textId="77777777" w:rsidTr="00D324EF">
        <w:tc>
          <w:tcPr>
            <w:tcW w:w="988" w:type="dxa"/>
          </w:tcPr>
          <w:p w14:paraId="79359111" w14:textId="77777777" w:rsidR="00D324EF" w:rsidRPr="00DC5CB9" w:rsidRDefault="00D324EF" w:rsidP="00D324EF">
            <w:pPr>
              <w:spacing w:after="0"/>
              <w:rPr>
                <w:rFonts w:cs="Tahoma"/>
                <w:b/>
                <w:sz w:val="20"/>
                <w:szCs w:val="20"/>
              </w:rPr>
            </w:pPr>
            <w:r>
              <w:rPr>
                <w:rFonts w:cs="Tahoma"/>
                <w:b/>
                <w:sz w:val="20"/>
                <w:szCs w:val="20"/>
              </w:rPr>
              <w:t>21561</w:t>
            </w:r>
          </w:p>
        </w:tc>
        <w:tc>
          <w:tcPr>
            <w:tcW w:w="5244" w:type="dxa"/>
          </w:tcPr>
          <w:p w14:paraId="170B2334" w14:textId="77777777" w:rsidR="00D324EF" w:rsidRDefault="00D324EF" w:rsidP="00D324EF">
            <w:pPr>
              <w:spacing w:after="0"/>
              <w:rPr>
                <w:rFonts w:cs="Tahoma"/>
                <w:bCs/>
                <w:sz w:val="20"/>
                <w:szCs w:val="20"/>
              </w:rPr>
            </w:pPr>
            <w:r>
              <w:rPr>
                <w:rFonts w:cs="Tahoma"/>
                <w:bCs/>
                <w:sz w:val="20"/>
                <w:szCs w:val="20"/>
              </w:rPr>
              <w:t>Matériel roulant d’incendie</w:t>
            </w:r>
          </w:p>
        </w:tc>
        <w:tc>
          <w:tcPr>
            <w:tcW w:w="1134" w:type="dxa"/>
          </w:tcPr>
          <w:p w14:paraId="21523645" w14:textId="77777777" w:rsidR="00D324EF" w:rsidRDefault="00D324EF" w:rsidP="00D324EF">
            <w:pPr>
              <w:spacing w:after="0"/>
              <w:jc w:val="center"/>
              <w:rPr>
                <w:rFonts w:cs="Tahoma"/>
                <w:bCs/>
                <w:sz w:val="20"/>
                <w:szCs w:val="20"/>
              </w:rPr>
            </w:pPr>
            <w:r>
              <w:rPr>
                <w:rFonts w:cs="Tahoma"/>
                <w:bCs/>
                <w:sz w:val="20"/>
                <w:szCs w:val="20"/>
              </w:rPr>
              <w:t>x</w:t>
            </w:r>
          </w:p>
        </w:tc>
        <w:tc>
          <w:tcPr>
            <w:tcW w:w="2256" w:type="dxa"/>
          </w:tcPr>
          <w:p w14:paraId="69F8A744" w14:textId="22081AB2" w:rsidR="00D324EF" w:rsidRDefault="00161CA4" w:rsidP="00161CA4">
            <w:pPr>
              <w:spacing w:after="0"/>
              <w:jc w:val="center"/>
              <w:rPr>
                <w:rFonts w:cs="Tahoma"/>
                <w:bCs/>
                <w:sz w:val="20"/>
                <w:szCs w:val="20"/>
              </w:rPr>
            </w:pPr>
            <w:r>
              <w:rPr>
                <w:rFonts w:cs="Tahoma"/>
                <w:bCs/>
                <w:sz w:val="20"/>
                <w:szCs w:val="20"/>
              </w:rPr>
              <w:t>15</w:t>
            </w:r>
          </w:p>
        </w:tc>
      </w:tr>
      <w:tr w:rsidR="00D324EF" w14:paraId="7453A7A0" w14:textId="77777777" w:rsidTr="00D324EF">
        <w:tc>
          <w:tcPr>
            <w:tcW w:w="988" w:type="dxa"/>
          </w:tcPr>
          <w:p w14:paraId="428778DF" w14:textId="77777777" w:rsidR="00D324EF" w:rsidRPr="00DC5CB9" w:rsidRDefault="00D324EF" w:rsidP="00D324EF">
            <w:pPr>
              <w:spacing w:after="0"/>
              <w:rPr>
                <w:rFonts w:cs="Tahoma"/>
                <w:b/>
                <w:sz w:val="20"/>
                <w:szCs w:val="20"/>
              </w:rPr>
            </w:pPr>
            <w:r w:rsidRPr="00DC5CB9">
              <w:rPr>
                <w:rFonts w:cs="Tahoma"/>
                <w:b/>
                <w:sz w:val="20"/>
                <w:szCs w:val="20"/>
              </w:rPr>
              <w:t>21568</w:t>
            </w:r>
          </w:p>
        </w:tc>
        <w:tc>
          <w:tcPr>
            <w:tcW w:w="5244" w:type="dxa"/>
          </w:tcPr>
          <w:p w14:paraId="6234CADE" w14:textId="7B125F0F" w:rsidR="00D324EF" w:rsidRDefault="00161CA4" w:rsidP="00D324EF">
            <w:pPr>
              <w:spacing w:after="0"/>
              <w:rPr>
                <w:rFonts w:cs="Tahoma"/>
                <w:bCs/>
                <w:sz w:val="20"/>
                <w:szCs w:val="20"/>
              </w:rPr>
            </w:pPr>
            <w:r>
              <w:rPr>
                <w:rFonts w:cs="Tahoma"/>
                <w:bCs/>
                <w:sz w:val="20"/>
                <w:szCs w:val="20"/>
              </w:rPr>
              <w:t>Ma</w:t>
            </w:r>
            <w:r w:rsidR="00D324EF">
              <w:rPr>
                <w:rFonts w:cs="Tahoma"/>
                <w:bCs/>
                <w:sz w:val="20"/>
                <w:szCs w:val="20"/>
              </w:rPr>
              <w:t>tériel et outillage d’incendie</w:t>
            </w:r>
          </w:p>
        </w:tc>
        <w:tc>
          <w:tcPr>
            <w:tcW w:w="1134" w:type="dxa"/>
          </w:tcPr>
          <w:p w14:paraId="1E579EE9" w14:textId="77777777" w:rsidR="00D324EF" w:rsidRDefault="00D324EF" w:rsidP="00D324EF">
            <w:pPr>
              <w:spacing w:after="0"/>
              <w:jc w:val="center"/>
              <w:rPr>
                <w:rFonts w:cs="Tahoma"/>
                <w:bCs/>
                <w:sz w:val="20"/>
                <w:szCs w:val="20"/>
              </w:rPr>
            </w:pPr>
            <w:r>
              <w:rPr>
                <w:rFonts w:cs="Tahoma"/>
                <w:bCs/>
                <w:sz w:val="20"/>
                <w:szCs w:val="20"/>
              </w:rPr>
              <w:t>x</w:t>
            </w:r>
          </w:p>
        </w:tc>
        <w:tc>
          <w:tcPr>
            <w:tcW w:w="2256" w:type="dxa"/>
          </w:tcPr>
          <w:p w14:paraId="22781894" w14:textId="2BF4F2E3" w:rsidR="00D324EF" w:rsidRDefault="00161CA4" w:rsidP="00161CA4">
            <w:pPr>
              <w:spacing w:after="0"/>
              <w:jc w:val="center"/>
              <w:rPr>
                <w:rFonts w:cs="Tahoma"/>
                <w:bCs/>
                <w:sz w:val="20"/>
                <w:szCs w:val="20"/>
              </w:rPr>
            </w:pPr>
            <w:r>
              <w:rPr>
                <w:rFonts w:cs="Tahoma"/>
                <w:bCs/>
                <w:sz w:val="20"/>
                <w:szCs w:val="20"/>
              </w:rPr>
              <w:t>15</w:t>
            </w:r>
          </w:p>
        </w:tc>
      </w:tr>
      <w:tr w:rsidR="00D324EF" w14:paraId="2CB929D9" w14:textId="77777777" w:rsidTr="00D324EF">
        <w:tc>
          <w:tcPr>
            <w:tcW w:w="988" w:type="dxa"/>
          </w:tcPr>
          <w:p w14:paraId="4852985D" w14:textId="77777777" w:rsidR="00D324EF" w:rsidRPr="00DC5CB9" w:rsidRDefault="00D324EF" w:rsidP="00D324EF">
            <w:pPr>
              <w:spacing w:after="0"/>
              <w:rPr>
                <w:rFonts w:cs="Tahoma"/>
                <w:b/>
                <w:sz w:val="20"/>
                <w:szCs w:val="20"/>
              </w:rPr>
            </w:pPr>
            <w:r w:rsidRPr="00DC5CB9">
              <w:rPr>
                <w:rFonts w:cs="Tahoma"/>
                <w:b/>
                <w:sz w:val="20"/>
                <w:szCs w:val="20"/>
              </w:rPr>
              <w:t>21571</w:t>
            </w:r>
          </w:p>
        </w:tc>
        <w:tc>
          <w:tcPr>
            <w:tcW w:w="5244" w:type="dxa"/>
          </w:tcPr>
          <w:p w14:paraId="23AC0FB6" w14:textId="77777777" w:rsidR="00D324EF" w:rsidRDefault="00D324EF" w:rsidP="00D324EF">
            <w:pPr>
              <w:spacing w:after="0"/>
              <w:rPr>
                <w:rFonts w:cs="Tahoma"/>
                <w:bCs/>
                <w:sz w:val="20"/>
                <w:szCs w:val="20"/>
              </w:rPr>
            </w:pPr>
            <w:r>
              <w:rPr>
                <w:rFonts w:cs="Tahoma"/>
                <w:bCs/>
                <w:sz w:val="20"/>
                <w:szCs w:val="20"/>
              </w:rPr>
              <w:t>Matériel roulant de voirie</w:t>
            </w:r>
          </w:p>
        </w:tc>
        <w:tc>
          <w:tcPr>
            <w:tcW w:w="1134" w:type="dxa"/>
          </w:tcPr>
          <w:p w14:paraId="1AE3907C" w14:textId="77777777" w:rsidR="00D324EF" w:rsidRDefault="00D324EF" w:rsidP="00D324EF">
            <w:pPr>
              <w:spacing w:after="0"/>
              <w:jc w:val="center"/>
              <w:rPr>
                <w:rFonts w:cs="Tahoma"/>
                <w:bCs/>
                <w:sz w:val="20"/>
                <w:szCs w:val="20"/>
              </w:rPr>
            </w:pPr>
            <w:r>
              <w:rPr>
                <w:rFonts w:cs="Tahoma"/>
                <w:bCs/>
                <w:sz w:val="20"/>
                <w:szCs w:val="20"/>
              </w:rPr>
              <w:t>X</w:t>
            </w:r>
          </w:p>
        </w:tc>
        <w:tc>
          <w:tcPr>
            <w:tcW w:w="2256" w:type="dxa"/>
          </w:tcPr>
          <w:p w14:paraId="272AB6F2" w14:textId="6F16A83B" w:rsidR="00D324EF" w:rsidRDefault="00161CA4" w:rsidP="00161CA4">
            <w:pPr>
              <w:spacing w:after="0"/>
              <w:jc w:val="center"/>
              <w:rPr>
                <w:rFonts w:cs="Tahoma"/>
                <w:bCs/>
                <w:sz w:val="20"/>
                <w:szCs w:val="20"/>
              </w:rPr>
            </w:pPr>
            <w:r>
              <w:rPr>
                <w:rFonts w:cs="Tahoma"/>
                <w:bCs/>
                <w:sz w:val="20"/>
                <w:szCs w:val="20"/>
              </w:rPr>
              <w:t>10</w:t>
            </w:r>
          </w:p>
        </w:tc>
      </w:tr>
      <w:tr w:rsidR="00D324EF" w14:paraId="536F8C0A" w14:textId="77777777" w:rsidTr="00D324EF">
        <w:tc>
          <w:tcPr>
            <w:tcW w:w="988" w:type="dxa"/>
          </w:tcPr>
          <w:p w14:paraId="56872BB1" w14:textId="77777777" w:rsidR="00D324EF" w:rsidRPr="00DC5CB9" w:rsidRDefault="00D324EF" w:rsidP="00D324EF">
            <w:pPr>
              <w:spacing w:after="0"/>
              <w:rPr>
                <w:rFonts w:cs="Tahoma"/>
                <w:b/>
                <w:sz w:val="20"/>
                <w:szCs w:val="20"/>
              </w:rPr>
            </w:pPr>
            <w:r w:rsidRPr="00DC5CB9">
              <w:rPr>
                <w:rFonts w:cs="Tahoma"/>
                <w:b/>
                <w:sz w:val="20"/>
                <w:szCs w:val="20"/>
              </w:rPr>
              <w:t>21578</w:t>
            </w:r>
          </w:p>
        </w:tc>
        <w:tc>
          <w:tcPr>
            <w:tcW w:w="5244" w:type="dxa"/>
          </w:tcPr>
          <w:p w14:paraId="1AA4188B" w14:textId="77777777" w:rsidR="00D324EF" w:rsidRDefault="00D324EF" w:rsidP="00D324EF">
            <w:pPr>
              <w:spacing w:after="0"/>
              <w:rPr>
                <w:rFonts w:cs="Tahoma"/>
                <w:bCs/>
                <w:sz w:val="20"/>
                <w:szCs w:val="20"/>
              </w:rPr>
            </w:pPr>
            <w:r>
              <w:rPr>
                <w:rFonts w:cs="Tahoma"/>
                <w:bCs/>
                <w:sz w:val="20"/>
                <w:szCs w:val="20"/>
              </w:rPr>
              <w:t>Autre matériel et outillage de voirie</w:t>
            </w:r>
          </w:p>
        </w:tc>
        <w:tc>
          <w:tcPr>
            <w:tcW w:w="1134" w:type="dxa"/>
          </w:tcPr>
          <w:p w14:paraId="244E4DE9" w14:textId="77777777" w:rsidR="00D324EF" w:rsidRDefault="00D324EF" w:rsidP="00D324EF">
            <w:pPr>
              <w:spacing w:after="0"/>
              <w:jc w:val="center"/>
              <w:rPr>
                <w:rFonts w:cs="Tahoma"/>
                <w:bCs/>
                <w:sz w:val="20"/>
                <w:szCs w:val="20"/>
              </w:rPr>
            </w:pPr>
            <w:r>
              <w:rPr>
                <w:rFonts w:cs="Tahoma"/>
                <w:bCs/>
                <w:sz w:val="20"/>
                <w:szCs w:val="20"/>
              </w:rPr>
              <w:t>X</w:t>
            </w:r>
          </w:p>
        </w:tc>
        <w:tc>
          <w:tcPr>
            <w:tcW w:w="2256" w:type="dxa"/>
          </w:tcPr>
          <w:p w14:paraId="6B0FAD12" w14:textId="44E9FA61" w:rsidR="00D324EF" w:rsidRDefault="00161CA4" w:rsidP="00161CA4">
            <w:pPr>
              <w:spacing w:after="0"/>
              <w:jc w:val="center"/>
              <w:rPr>
                <w:rFonts w:cs="Tahoma"/>
                <w:bCs/>
                <w:sz w:val="20"/>
                <w:szCs w:val="20"/>
              </w:rPr>
            </w:pPr>
            <w:r>
              <w:rPr>
                <w:rFonts w:cs="Tahoma"/>
                <w:bCs/>
                <w:sz w:val="20"/>
                <w:szCs w:val="20"/>
              </w:rPr>
              <w:t>10</w:t>
            </w:r>
          </w:p>
        </w:tc>
      </w:tr>
      <w:tr w:rsidR="00D324EF" w14:paraId="442A92AE" w14:textId="77777777" w:rsidTr="00D324EF">
        <w:tc>
          <w:tcPr>
            <w:tcW w:w="988" w:type="dxa"/>
          </w:tcPr>
          <w:p w14:paraId="795C4940" w14:textId="77777777" w:rsidR="00D324EF" w:rsidRPr="00DC5CB9" w:rsidRDefault="00D324EF" w:rsidP="00D324EF">
            <w:pPr>
              <w:spacing w:after="0"/>
              <w:rPr>
                <w:rFonts w:cs="Tahoma"/>
                <w:b/>
                <w:sz w:val="20"/>
                <w:szCs w:val="20"/>
              </w:rPr>
            </w:pPr>
            <w:r w:rsidRPr="00DC5CB9">
              <w:rPr>
                <w:rFonts w:cs="Tahoma"/>
                <w:b/>
                <w:sz w:val="20"/>
                <w:szCs w:val="20"/>
              </w:rPr>
              <w:t>2158</w:t>
            </w:r>
          </w:p>
        </w:tc>
        <w:tc>
          <w:tcPr>
            <w:tcW w:w="5244" w:type="dxa"/>
          </w:tcPr>
          <w:p w14:paraId="6473127C" w14:textId="77777777" w:rsidR="00D324EF" w:rsidRDefault="00D324EF" w:rsidP="00D324EF">
            <w:pPr>
              <w:spacing w:after="0"/>
              <w:rPr>
                <w:rFonts w:cs="Tahoma"/>
                <w:bCs/>
                <w:sz w:val="20"/>
                <w:szCs w:val="20"/>
              </w:rPr>
            </w:pPr>
            <w:r>
              <w:rPr>
                <w:rFonts w:cs="Tahoma"/>
                <w:bCs/>
                <w:sz w:val="20"/>
                <w:szCs w:val="20"/>
              </w:rPr>
              <w:t>Autres installations matériel et outillages techniques</w:t>
            </w:r>
          </w:p>
        </w:tc>
        <w:tc>
          <w:tcPr>
            <w:tcW w:w="1134" w:type="dxa"/>
          </w:tcPr>
          <w:p w14:paraId="2D99112A" w14:textId="77777777" w:rsidR="00D324EF" w:rsidRDefault="00D324EF" w:rsidP="00D324EF">
            <w:pPr>
              <w:spacing w:after="0"/>
              <w:jc w:val="center"/>
              <w:rPr>
                <w:rFonts w:cs="Tahoma"/>
                <w:bCs/>
                <w:sz w:val="20"/>
                <w:szCs w:val="20"/>
              </w:rPr>
            </w:pPr>
            <w:r>
              <w:rPr>
                <w:rFonts w:cs="Tahoma"/>
                <w:bCs/>
                <w:sz w:val="20"/>
                <w:szCs w:val="20"/>
              </w:rPr>
              <w:t>X</w:t>
            </w:r>
          </w:p>
        </w:tc>
        <w:tc>
          <w:tcPr>
            <w:tcW w:w="2256" w:type="dxa"/>
          </w:tcPr>
          <w:p w14:paraId="6434443C" w14:textId="5F373167" w:rsidR="00D324EF" w:rsidRDefault="00161CA4" w:rsidP="00161CA4">
            <w:pPr>
              <w:spacing w:after="0"/>
              <w:jc w:val="center"/>
              <w:rPr>
                <w:rFonts w:cs="Tahoma"/>
                <w:bCs/>
                <w:sz w:val="20"/>
                <w:szCs w:val="20"/>
              </w:rPr>
            </w:pPr>
            <w:r>
              <w:rPr>
                <w:rFonts w:cs="Tahoma"/>
                <w:bCs/>
                <w:sz w:val="20"/>
                <w:szCs w:val="20"/>
              </w:rPr>
              <w:t>5</w:t>
            </w:r>
          </w:p>
        </w:tc>
      </w:tr>
      <w:tr w:rsidR="00D324EF" w14:paraId="18A1801D" w14:textId="77777777" w:rsidTr="00D324EF">
        <w:tc>
          <w:tcPr>
            <w:tcW w:w="988" w:type="dxa"/>
          </w:tcPr>
          <w:p w14:paraId="3049F1BB" w14:textId="77777777" w:rsidR="00D324EF" w:rsidRPr="00DC5CB9" w:rsidRDefault="00D324EF" w:rsidP="00D324EF">
            <w:pPr>
              <w:spacing w:after="0"/>
              <w:rPr>
                <w:rFonts w:cs="Tahoma"/>
                <w:b/>
                <w:sz w:val="20"/>
                <w:szCs w:val="20"/>
              </w:rPr>
            </w:pPr>
            <w:r w:rsidRPr="00DC5CB9">
              <w:rPr>
                <w:rFonts w:cs="Tahoma"/>
                <w:b/>
                <w:sz w:val="20"/>
                <w:szCs w:val="20"/>
              </w:rPr>
              <w:t>2181</w:t>
            </w:r>
          </w:p>
        </w:tc>
        <w:tc>
          <w:tcPr>
            <w:tcW w:w="5244" w:type="dxa"/>
          </w:tcPr>
          <w:p w14:paraId="1FCB6894" w14:textId="77777777" w:rsidR="00D324EF" w:rsidRDefault="00D324EF" w:rsidP="00D324EF">
            <w:pPr>
              <w:spacing w:after="0"/>
              <w:rPr>
                <w:rFonts w:cs="Tahoma"/>
                <w:bCs/>
                <w:sz w:val="20"/>
                <w:szCs w:val="20"/>
              </w:rPr>
            </w:pPr>
            <w:r>
              <w:rPr>
                <w:rFonts w:cs="Tahoma"/>
                <w:bCs/>
                <w:sz w:val="20"/>
                <w:szCs w:val="20"/>
              </w:rPr>
              <w:t>Installations générales, agencement et aménagements divers</w:t>
            </w:r>
          </w:p>
        </w:tc>
        <w:tc>
          <w:tcPr>
            <w:tcW w:w="1134" w:type="dxa"/>
          </w:tcPr>
          <w:p w14:paraId="5977C0D8" w14:textId="77777777" w:rsidR="00D324EF" w:rsidRDefault="00D324EF" w:rsidP="00D324EF">
            <w:pPr>
              <w:spacing w:after="0"/>
              <w:jc w:val="center"/>
              <w:rPr>
                <w:rFonts w:cs="Tahoma"/>
                <w:bCs/>
                <w:sz w:val="20"/>
                <w:szCs w:val="20"/>
              </w:rPr>
            </w:pPr>
            <w:r>
              <w:rPr>
                <w:rFonts w:cs="Tahoma"/>
                <w:bCs/>
                <w:sz w:val="20"/>
                <w:szCs w:val="20"/>
              </w:rPr>
              <w:t>X</w:t>
            </w:r>
          </w:p>
        </w:tc>
        <w:tc>
          <w:tcPr>
            <w:tcW w:w="2256" w:type="dxa"/>
          </w:tcPr>
          <w:p w14:paraId="622DF875" w14:textId="636F3846" w:rsidR="00D324EF" w:rsidRDefault="00161CA4" w:rsidP="00161CA4">
            <w:pPr>
              <w:spacing w:after="0"/>
              <w:jc w:val="center"/>
              <w:rPr>
                <w:rFonts w:cs="Tahoma"/>
                <w:bCs/>
                <w:sz w:val="20"/>
                <w:szCs w:val="20"/>
              </w:rPr>
            </w:pPr>
            <w:r>
              <w:rPr>
                <w:rFonts w:cs="Tahoma"/>
                <w:bCs/>
                <w:sz w:val="20"/>
                <w:szCs w:val="20"/>
              </w:rPr>
              <w:t>15</w:t>
            </w:r>
          </w:p>
        </w:tc>
      </w:tr>
      <w:tr w:rsidR="00D324EF" w14:paraId="0744F846" w14:textId="77777777" w:rsidTr="00D324EF">
        <w:tc>
          <w:tcPr>
            <w:tcW w:w="988" w:type="dxa"/>
          </w:tcPr>
          <w:p w14:paraId="06BCA9B0" w14:textId="77777777" w:rsidR="00D324EF" w:rsidRPr="00DC5CB9" w:rsidRDefault="00D324EF" w:rsidP="00D324EF">
            <w:pPr>
              <w:spacing w:after="0"/>
              <w:rPr>
                <w:rFonts w:cs="Tahoma"/>
                <w:b/>
                <w:sz w:val="20"/>
                <w:szCs w:val="20"/>
              </w:rPr>
            </w:pPr>
            <w:r w:rsidRPr="00DC5CB9">
              <w:rPr>
                <w:rFonts w:cs="Tahoma"/>
                <w:b/>
                <w:sz w:val="20"/>
                <w:szCs w:val="20"/>
              </w:rPr>
              <w:t>2182</w:t>
            </w:r>
          </w:p>
        </w:tc>
        <w:tc>
          <w:tcPr>
            <w:tcW w:w="5244" w:type="dxa"/>
          </w:tcPr>
          <w:p w14:paraId="0EC66D8D" w14:textId="77777777" w:rsidR="00D324EF" w:rsidRDefault="00D324EF" w:rsidP="00D324EF">
            <w:pPr>
              <w:spacing w:after="0"/>
              <w:rPr>
                <w:rFonts w:cs="Tahoma"/>
                <w:bCs/>
                <w:sz w:val="20"/>
                <w:szCs w:val="20"/>
              </w:rPr>
            </w:pPr>
            <w:r>
              <w:rPr>
                <w:rFonts w:cs="Tahoma"/>
                <w:bCs/>
                <w:sz w:val="20"/>
                <w:szCs w:val="20"/>
              </w:rPr>
              <w:t>Matériel de transport véhicules légers</w:t>
            </w:r>
          </w:p>
        </w:tc>
        <w:tc>
          <w:tcPr>
            <w:tcW w:w="1134" w:type="dxa"/>
          </w:tcPr>
          <w:p w14:paraId="6D657EEE" w14:textId="77777777" w:rsidR="00D324EF" w:rsidRDefault="00D324EF" w:rsidP="00D324EF">
            <w:pPr>
              <w:spacing w:after="0"/>
              <w:jc w:val="center"/>
              <w:rPr>
                <w:rFonts w:cs="Tahoma"/>
                <w:bCs/>
                <w:sz w:val="20"/>
                <w:szCs w:val="20"/>
              </w:rPr>
            </w:pPr>
            <w:r>
              <w:rPr>
                <w:rFonts w:cs="Tahoma"/>
                <w:bCs/>
                <w:sz w:val="20"/>
                <w:szCs w:val="20"/>
              </w:rPr>
              <w:t>X</w:t>
            </w:r>
          </w:p>
        </w:tc>
        <w:tc>
          <w:tcPr>
            <w:tcW w:w="2256" w:type="dxa"/>
          </w:tcPr>
          <w:p w14:paraId="69C35FF4" w14:textId="3CCEB8EF" w:rsidR="00D324EF" w:rsidRDefault="00161CA4" w:rsidP="00161CA4">
            <w:pPr>
              <w:spacing w:after="0"/>
              <w:jc w:val="center"/>
              <w:rPr>
                <w:rFonts w:cs="Tahoma"/>
                <w:bCs/>
                <w:sz w:val="20"/>
                <w:szCs w:val="20"/>
              </w:rPr>
            </w:pPr>
            <w:r>
              <w:rPr>
                <w:rFonts w:cs="Tahoma"/>
                <w:bCs/>
                <w:sz w:val="20"/>
                <w:szCs w:val="20"/>
              </w:rPr>
              <w:t>5</w:t>
            </w:r>
          </w:p>
        </w:tc>
      </w:tr>
      <w:tr w:rsidR="00D324EF" w14:paraId="02F8304C" w14:textId="77777777" w:rsidTr="00D324EF">
        <w:tc>
          <w:tcPr>
            <w:tcW w:w="988" w:type="dxa"/>
          </w:tcPr>
          <w:p w14:paraId="7BF546BB" w14:textId="77777777" w:rsidR="00D324EF" w:rsidRPr="00DC5CB9" w:rsidRDefault="00D324EF" w:rsidP="00D324EF">
            <w:pPr>
              <w:spacing w:after="0"/>
              <w:rPr>
                <w:rFonts w:cs="Tahoma"/>
                <w:b/>
                <w:sz w:val="20"/>
                <w:szCs w:val="20"/>
              </w:rPr>
            </w:pPr>
            <w:r w:rsidRPr="00DC5CB9">
              <w:rPr>
                <w:rFonts w:cs="Tahoma"/>
                <w:b/>
                <w:sz w:val="20"/>
                <w:szCs w:val="20"/>
              </w:rPr>
              <w:t>2183</w:t>
            </w:r>
          </w:p>
        </w:tc>
        <w:tc>
          <w:tcPr>
            <w:tcW w:w="5244" w:type="dxa"/>
          </w:tcPr>
          <w:p w14:paraId="0BA761B5" w14:textId="77777777" w:rsidR="00D324EF" w:rsidRDefault="00D324EF" w:rsidP="00D324EF">
            <w:pPr>
              <w:spacing w:after="0"/>
              <w:rPr>
                <w:rFonts w:cs="Tahoma"/>
                <w:bCs/>
                <w:sz w:val="20"/>
                <w:szCs w:val="20"/>
              </w:rPr>
            </w:pPr>
            <w:r>
              <w:rPr>
                <w:rFonts w:cs="Tahoma"/>
                <w:bCs/>
                <w:sz w:val="20"/>
                <w:szCs w:val="20"/>
              </w:rPr>
              <w:t>Matériel de bureau et matériel informatique</w:t>
            </w:r>
          </w:p>
        </w:tc>
        <w:tc>
          <w:tcPr>
            <w:tcW w:w="1134" w:type="dxa"/>
          </w:tcPr>
          <w:p w14:paraId="2F5C1447" w14:textId="77777777" w:rsidR="00D324EF" w:rsidRDefault="00D324EF" w:rsidP="00D324EF">
            <w:pPr>
              <w:spacing w:after="0"/>
              <w:jc w:val="center"/>
              <w:rPr>
                <w:rFonts w:cs="Tahoma"/>
                <w:bCs/>
                <w:sz w:val="20"/>
                <w:szCs w:val="20"/>
              </w:rPr>
            </w:pPr>
            <w:r>
              <w:rPr>
                <w:rFonts w:cs="Tahoma"/>
                <w:bCs/>
                <w:sz w:val="20"/>
                <w:szCs w:val="20"/>
              </w:rPr>
              <w:t>X</w:t>
            </w:r>
          </w:p>
        </w:tc>
        <w:tc>
          <w:tcPr>
            <w:tcW w:w="2256" w:type="dxa"/>
          </w:tcPr>
          <w:p w14:paraId="7A82B21E" w14:textId="61998B0E" w:rsidR="00D324EF" w:rsidRDefault="00161CA4" w:rsidP="00161CA4">
            <w:pPr>
              <w:spacing w:after="0"/>
              <w:jc w:val="center"/>
              <w:rPr>
                <w:rFonts w:cs="Tahoma"/>
                <w:bCs/>
                <w:sz w:val="20"/>
                <w:szCs w:val="20"/>
              </w:rPr>
            </w:pPr>
            <w:r>
              <w:rPr>
                <w:rFonts w:cs="Tahoma"/>
                <w:bCs/>
                <w:sz w:val="20"/>
                <w:szCs w:val="20"/>
              </w:rPr>
              <w:t>3</w:t>
            </w:r>
          </w:p>
        </w:tc>
      </w:tr>
      <w:tr w:rsidR="00D324EF" w14:paraId="429623B5" w14:textId="77777777" w:rsidTr="00D324EF">
        <w:tc>
          <w:tcPr>
            <w:tcW w:w="988" w:type="dxa"/>
          </w:tcPr>
          <w:p w14:paraId="06618FC8" w14:textId="77777777" w:rsidR="00D324EF" w:rsidRPr="00DC5CB9" w:rsidRDefault="00D324EF" w:rsidP="00D324EF">
            <w:pPr>
              <w:spacing w:after="0"/>
              <w:rPr>
                <w:rFonts w:cs="Tahoma"/>
                <w:b/>
                <w:sz w:val="20"/>
                <w:szCs w:val="20"/>
              </w:rPr>
            </w:pPr>
            <w:r w:rsidRPr="00DC5CB9">
              <w:rPr>
                <w:rFonts w:cs="Tahoma"/>
                <w:b/>
                <w:sz w:val="20"/>
                <w:szCs w:val="20"/>
              </w:rPr>
              <w:t>2184</w:t>
            </w:r>
          </w:p>
        </w:tc>
        <w:tc>
          <w:tcPr>
            <w:tcW w:w="5244" w:type="dxa"/>
          </w:tcPr>
          <w:p w14:paraId="67D599AA" w14:textId="2557AB50" w:rsidR="00D324EF" w:rsidRDefault="00752219" w:rsidP="00D324EF">
            <w:pPr>
              <w:spacing w:after="0"/>
              <w:rPr>
                <w:rFonts w:cs="Tahoma"/>
                <w:bCs/>
                <w:sz w:val="20"/>
                <w:szCs w:val="20"/>
              </w:rPr>
            </w:pPr>
            <w:r>
              <w:rPr>
                <w:rFonts w:cs="Tahoma"/>
                <w:bCs/>
                <w:sz w:val="20"/>
                <w:szCs w:val="20"/>
              </w:rPr>
              <w:t>Mobilier</w:t>
            </w:r>
          </w:p>
        </w:tc>
        <w:tc>
          <w:tcPr>
            <w:tcW w:w="1134" w:type="dxa"/>
          </w:tcPr>
          <w:p w14:paraId="0874ED76" w14:textId="77777777" w:rsidR="00D324EF" w:rsidRDefault="00D324EF" w:rsidP="00D324EF">
            <w:pPr>
              <w:spacing w:after="0"/>
              <w:jc w:val="center"/>
              <w:rPr>
                <w:rFonts w:cs="Tahoma"/>
                <w:bCs/>
                <w:sz w:val="20"/>
                <w:szCs w:val="20"/>
              </w:rPr>
            </w:pPr>
            <w:r>
              <w:rPr>
                <w:rFonts w:cs="Tahoma"/>
                <w:bCs/>
                <w:sz w:val="20"/>
                <w:szCs w:val="20"/>
              </w:rPr>
              <w:t>X</w:t>
            </w:r>
          </w:p>
        </w:tc>
        <w:tc>
          <w:tcPr>
            <w:tcW w:w="2256" w:type="dxa"/>
          </w:tcPr>
          <w:p w14:paraId="08C682D7" w14:textId="5A7876F2" w:rsidR="00D324EF" w:rsidRDefault="00161CA4" w:rsidP="00161CA4">
            <w:pPr>
              <w:spacing w:after="0"/>
              <w:jc w:val="center"/>
              <w:rPr>
                <w:rFonts w:cs="Tahoma"/>
                <w:bCs/>
                <w:sz w:val="20"/>
                <w:szCs w:val="20"/>
              </w:rPr>
            </w:pPr>
            <w:r>
              <w:rPr>
                <w:rFonts w:cs="Tahoma"/>
                <w:bCs/>
                <w:sz w:val="20"/>
                <w:szCs w:val="20"/>
              </w:rPr>
              <w:t>10</w:t>
            </w:r>
          </w:p>
        </w:tc>
      </w:tr>
      <w:tr w:rsidR="00D324EF" w14:paraId="143FA34A" w14:textId="77777777" w:rsidTr="00D324EF">
        <w:tc>
          <w:tcPr>
            <w:tcW w:w="988" w:type="dxa"/>
          </w:tcPr>
          <w:p w14:paraId="14E4BA09" w14:textId="77777777" w:rsidR="00D324EF" w:rsidRPr="00DC5CB9" w:rsidRDefault="00D324EF" w:rsidP="00D324EF">
            <w:pPr>
              <w:spacing w:after="0"/>
              <w:rPr>
                <w:rFonts w:cs="Tahoma"/>
                <w:b/>
                <w:sz w:val="20"/>
                <w:szCs w:val="20"/>
              </w:rPr>
            </w:pPr>
            <w:r w:rsidRPr="00DC5CB9">
              <w:rPr>
                <w:rFonts w:cs="Tahoma"/>
                <w:b/>
                <w:sz w:val="20"/>
                <w:szCs w:val="20"/>
              </w:rPr>
              <w:t>2188</w:t>
            </w:r>
          </w:p>
        </w:tc>
        <w:tc>
          <w:tcPr>
            <w:tcW w:w="5244" w:type="dxa"/>
          </w:tcPr>
          <w:p w14:paraId="25C1B899" w14:textId="77777777" w:rsidR="00D324EF" w:rsidRDefault="00D324EF" w:rsidP="00D324EF">
            <w:pPr>
              <w:spacing w:after="0"/>
              <w:rPr>
                <w:rFonts w:cs="Tahoma"/>
                <w:bCs/>
                <w:sz w:val="20"/>
                <w:szCs w:val="20"/>
              </w:rPr>
            </w:pPr>
            <w:r>
              <w:rPr>
                <w:rFonts w:cs="Tahoma"/>
                <w:bCs/>
                <w:sz w:val="20"/>
                <w:szCs w:val="20"/>
              </w:rPr>
              <w:t>Autres immo corporelles</w:t>
            </w:r>
          </w:p>
        </w:tc>
        <w:tc>
          <w:tcPr>
            <w:tcW w:w="1134" w:type="dxa"/>
          </w:tcPr>
          <w:p w14:paraId="13D38A72" w14:textId="77777777" w:rsidR="00D324EF" w:rsidRDefault="00D324EF" w:rsidP="00D324EF">
            <w:pPr>
              <w:spacing w:after="0"/>
              <w:jc w:val="center"/>
              <w:rPr>
                <w:rFonts w:cs="Tahoma"/>
                <w:bCs/>
                <w:sz w:val="20"/>
                <w:szCs w:val="20"/>
              </w:rPr>
            </w:pPr>
            <w:r>
              <w:rPr>
                <w:rFonts w:cs="Tahoma"/>
                <w:bCs/>
                <w:sz w:val="20"/>
                <w:szCs w:val="20"/>
              </w:rPr>
              <w:t>X</w:t>
            </w:r>
          </w:p>
        </w:tc>
        <w:tc>
          <w:tcPr>
            <w:tcW w:w="2256" w:type="dxa"/>
          </w:tcPr>
          <w:p w14:paraId="3572E81E" w14:textId="12D89AD1" w:rsidR="00161CA4" w:rsidRDefault="00161CA4" w:rsidP="00161CA4">
            <w:pPr>
              <w:spacing w:after="0"/>
              <w:jc w:val="center"/>
              <w:rPr>
                <w:rFonts w:cs="Tahoma"/>
                <w:bCs/>
                <w:sz w:val="20"/>
                <w:szCs w:val="20"/>
              </w:rPr>
            </w:pPr>
            <w:r>
              <w:rPr>
                <w:rFonts w:cs="Tahoma"/>
                <w:bCs/>
                <w:sz w:val="20"/>
                <w:szCs w:val="20"/>
              </w:rPr>
              <w:t>10</w:t>
            </w:r>
          </w:p>
        </w:tc>
      </w:tr>
    </w:tbl>
    <w:p w14:paraId="4C1A3D60" w14:textId="47C2AFA1" w:rsidR="00D217DA" w:rsidRDefault="00D217DA" w:rsidP="00952296">
      <w:pPr>
        <w:spacing w:after="0"/>
        <w:rPr>
          <w:rFonts w:cs="Tahoma"/>
          <w:bCs/>
          <w:sz w:val="20"/>
          <w:szCs w:val="20"/>
        </w:rPr>
      </w:pPr>
    </w:p>
    <w:p w14:paraId="77C80DEC" w14:textId="77777777" w:rsidR="005F615C" w:rsidRDefault="005F615C" w:rsidP="005F615C">
      <w:pPr>
        <w:pStyle w:val="Paragraphedeliste"/>
        <w:spacing w:after="0"/>
        <w:ind w:left="567"/>
        <w:rPr>
          <w:rFonts w:ascii="Gotham Black" w:hAnsi="Gotham Black" w:cs="Tahoma"/>
          <w:b/>
          <w:bCs/>
          <w:sz w:val="20"/>
          <w:szCs w:val="20"/>
        </w:rPr>
      </w:pPr>
    </w:p>
    <w:p w14:paraId="354C5EC9" w14:textId="77777777" w:rsidR="003B463A" w:rsidRPr="00B24B61" w:rsidRDefault="003B463A" w:rsidP="003B463A">
      <w:pPr>
        <w:pStyle w:val="Paragraphedeliste"/>
        <w:numPr>
          <w:ilvl w:val="0"/>
          <w:numId w:val="1"/>
        </w:numPr>
        <w:spacing w:after="0"/>
        <w:ind w:left="567" w:hanging="567"/>
        <w:rPr>
          <w:rFonts w:ascii="Gotham Black" w:hAnsi="Gotham Black" w:cs="Tahoma"/>
          <w:b/>
          <w:bCs/>
          <w:sz w:val="20"/>
          <w:szCs w:val="20"/>
        </w:rPr>
      </w:pPr>
      <w:r w:rsidRPr="00B24B61">
        <w:rPr>
          <w:rFonts w:ascii="Gotham Black" w:hAnsi="Gotham Black" w:cs="Tahoma"/>
          <w:b/>
          <w:bCs/>
          <w:sz w:val="20"/>
          <w:szCs w:val="20"/>
        </w:rPr>
        <w:t xml:space="preserve">Mise à jour du tableau des effectifs – Délibération </w:t>
      </w:r>
    </w:p>
    <w:p w14:paraId="4DDD0263" w14:textId="77777777" w:rsidR="003B463A" w:rsidRPr="00206584" w:rsidRDefault="003B463A" w:rsidP="003B463A">
      <w:pPr>
        <w:rPr>
          <w:rFonts w:asciiTheme="minorHAnsi" w:hAnsiTheme="minorHAnsi" w:cs="Tahoma"/>
          <w:sz w:val="20"/>
          <w:szCs w:val="20"/>
          <w:highlight w:val="yellow"/>
        </w:rPr>
      </w:pPr>
    </w:p>
    <w:p w14:paraId="32B160BD" w14:textId="77777777" w:rsidR="003B463A" w:rsidRPr="00CD0B3E" w:rsidRDefault="003B463A" w:rsidP="003B463A">
      <w:pPr>
        <w:rPr>
          <w:rFonts w:cs="Tahoma"/>
          <w:bCs/>
          <w:sz w:val="20"/>
          <w:szCs w:val="20"/>
        </w:rPr>
      </w:pPr>
      <w:r w:rsidRPr="00CD0B3E">
        <w:rPr>
          <w:rFonts w:cs="Tahoma"/>
          <w:bCs/>
          <w:sz w:val="20"/>
          <w:szCs w:val="20"/>
        </w:rPr>
        <w:t>Monsieur le Président rappelle aux membres du comité que conformément à l’article 34 de la loi du 26 janvier 1984, les emplois de chaque collectivité ou établissement doivent être formalisés et mis à jour dans un tableau.</w:t>
      </w:r>
    </w:p>
    <w:p w14:paraId="59D90528" w14:textId="77777777" w:rsidR="003B463A" w:rsidRPr="00CD0B3E" w:rsidRDefault="003B463A" w:rsidP="003B463A">
      <w:pPr>
        <w:pStyle w:val="Corpsdetexte2"/>
        <w:tabs>
          <w:tab w:val="clear" w:pos="0"/>
        </w:tabs>
        <w:rPr>
          <w:rFonts w:ascii="Lato" w:hAnsi="Lato" w:cs="Tahoma"/>
          <w:bCs/>
          <w:sz w:val="20"/>
          <w:szCs w:val="20"/>
        </w:rPr>
      </w:pP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1"/>
        <w:gridCol w:w="1264"/>
        <w:gridCol w:w="1417"/>
        <w:gridCol w:w="1394"/>
        <w:gridCol w:w="1329"/>
        <w:gridCol w:w="2155"/>
      </w:tblGrid>
      <w:tr w:rsidR="003B463A" w:rsidRPr="00A30953" w14:paraId="3E3A58D0" w14:textId="77777777" w:rsidTr="00C36E70">
        <w:trPr>
          <w:trHeight w:val="454"/>
          <w:jc w:val="center"/>
        </w:trPr>
        <w:tc>
          <w:tcPr>
            <w:tcW w:w="2201" w:type="dxa"/>
            <w:tcBorders>
              <w:top w:val="single" w:sz="4" w:space="0" w:color="auto"/>
              <w:left w:val="single" w:sz="4" w:space="0" w:color="auto"/>
              <w:bottom w:val="single" w:sz="4" w:space="0" w:color="auto"/>
              <w:right w:val="single" w:sz="4" w:space="0" w:color="auto"/>
            </w:tcBorders>
            <w:shd w:val="clear" w:color="auto" w:fill="F2F2F2"/>
            <w:vAlign w:val="center"/>
          </w:tcPr>
          <w:p w14:paraId="75A7A8D8" w14:textId="77777777" w:rsidR="003B463A" w:rsidRPr="00A30953" w:rsidRDefault="003B463A" w:rsidP="00D05C2C">
            <w:pPr>
              <w:jc w:val="center"/>
              <w:rPr>
                <w:rFonts w:cs="Tahoma"/>
                <w:b/>
                <w:bCs/>
                <w:sz w:val="16"/>
                <w:szCs w:val="16"/>
              </w:rPr>
            </w:pPr>
            <w:r w:rsidRPr="00A30953">
              <w:rPr>
                <w:rFonts w:cs="Tahoma"/>
                <w:b/>
                <w:bCs/>
                <w:sz w:val="16"/>
                <w:szCs w:val="16"/>
              </w:rPr>
              <w:t>Cadres ou emplois</w:t>
            </w:r>
          </w:p>
        </w:tc>
        <w:tc>
          <w:tcPr>
            <w:tcW w:w="1264" w:type="dxa"/>
            <w:tcBorders>
              <w:top w:val="single" w:sz="4" w:space="0" w:color="auto"/>
              <w:left w:val="single" w:sz="4" w:space="0" w:color="auto"/>
              <w:bottom w:val="single" w:sz="4" w:space="0" w:color="auto"/>
              <w:right w:val="single" w:sz="4" w:space="0" w:color="auto"/>
            </w:tcBorders>
            <w:shd w:val="clear" w:color="auto" w:fill="F2F2F2"/>
            <w:vAlign w:val="center"/>
          </w:tcPr>
          <w:p w14:paraId="3C055417" w14:textId="77777777" w:rsidR="003B463A" w:rsidRPr="00A30953" w:rsidRDefault="003B463A" w:rsidP="00D05C2C">
            <w:pPr>
              <w:jc w:val="center"/>
              <w:rPr>
                <w:rFonts w:cs="Tahoma"/>
                <w:b/>
                <w:bCs/>
                <w:sz w:val="16"/>
                <w:szCs w:val="16"/>
              </w:rPr>
            </w:pPr>
            <w:r w:rsidRPr="00A30953">
              <w:rPr>
                <w:rFonts w:cs="Tahoma"/>
                <w:b/>
                <w:bCs/>
                <w:sz w:val="16"/>
                <w:szCs w:val="16"/>
              </w:rPr>
              <w:t>Catégorie</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14:paraId="3377C64E" w14:textId="77777777" w:rsidR="003B463A" w:rsidRPr="00A30953" w:rsidRDefault="003B463A" w:rsidP="00D05C2C">
            <w:pPr>
              <w:jc w:val="center"/>
              <w:rPr>
                <w:rFonts w:cs="Tahoma"/>
                <w:b/>
                <w:bCs/>
                <w:sz w:val="16"/>
                <w:szCs w:val="16"/>
              </w:rPr>
            </w:pPr>
            <w:r w:rsidRPr="00A30953">
              <w:rPr>
                <w:rFonts w:cs="Tahoma"/>
                <w:b/>
                <w:bCs/>
                <w:sz w:val="16"/>
                <w:szCs w:val="16"/>
              </w:rPr>
              <w:t>Effectifs budgétaires</w:t>
            </w:r>
          </w:p>
        </w:tc>
        <w:tc>
          <w:tcPr>
            <w:tcW w:w="1394" w:type="dxa"/>
            <w:tcBorders>
              <w:top w:val="single" w:sz="4" w:space="0" w:color="auto"/>
              <w:left w:val="single" w:sz="4" w:space="0" w:color="auto"/>
              <w:bottom w:val="single" w:sz="4" w:space="0" w:color="auto"/>
              <w:right w:val="single" w:sz="4" w:space="0" w:color="auto"/>
            </w:tcBorders>
            <w:shd w:val="clear" w:color="auto" w:fill="F2F2F2"/>
            <w:vAlign w:val="center"/>
          </w:tcPr>
          <w:p w14:paraId="14FF70E9" w14:textId="77777777" w:rsidR="003B463A" w:rsidRPr="00A30953" w:rsidRDefault="003B463A" w:rsidP="00D05C2C">
            <w:pPr>
              <w:jc w:val="center"/>
              <w:rPr>
                <w:rFonts w:cs="Tahoma"/>
                <w:b/>
                <w:bCs/>
                <w:sz w:val="16"/>
                <w:szCs w:val="16"/>
              </w:rPr>
            </w:pPr>
            <w:r w:rsidRPr="00A30953">
              <w:rPr>
                <w:rFonts w:cs="Tahoma"/>
                <w:b/>
                <w:bCs/>
                <w:sz w:val="16"/>
                <w:szCs w:val="16"/>
              </w:rPr>
              <w:t>Effectifs pourvus</w:t>
            </w:r>
          </w:p>
        </w:tc>
        <w:tc>
          <w:tcPr>
            <w:tcW w:w="1329" w:type="dxa"/>
            <w:tcBorders>
              <w:top w:val="single" w:sz="4" w:space="0" w:color="auto"/>
              <w:left w:val="single" w:sz="4" w:space="0" w:color="auto"/>
              <w:bottom w:val="single" w:sz="4" w:space="0" w:color="auto"/>
              <w:right w:val="single" w:sz="4" w:space="0" w:color="auto"/>
            </w:tcBorders>
            <w:shd w:val="clear" w:color="auto" w:fill="F2F2F2"/>
            <w:vAlign w:val="center"/>
          </w:tcPr>
          <w:p w14:paraId="269B5491" w14:textId="77777777" w:rsidR="003B463A" w:rsidRPr="00A30953" w:rsidRDefault="003B463A" w:rsidP="00D05C2C">
            <w:pPr>
              <w:jc w:val="center"/>
              <w:rPr>
                <w:rFonts w:cs="Tahoma"/>
                <w:b/>
                <w:bCs/>
                <w:sz w:val="16"/>
                <w:szCs w:val="16"/>
              </w:rPr>
            </w:pPr>
            <w:r w:rsidRPr="00A30953">
              <w:rPr>
                <w:rFonts w:cs="Tahoma"/>
                <w:b/>
                <w:bCs/>
                <w:sz w:val="16"/>
                <w:szCs w:val="16"/>
              </w:rPr>
              <w:t>Dont temps non complet</w:t>
            </w:r>
          </w:p>
        </w:tc>
        <w:tc>
          <w:tcPr>
            <w:tcW w:w="2155" w:type="dxa"/>
            <w:tcBorders>
              <w:top w:val="single" w:sz="4" w:space="0" w:color="auto"/>
              <w:left w:val="single" w:sz="4" w:space="0" w:color="auto"/>
              <w:bottom w:val="single" w:sz="4" w:space="0" w:color="auto"/>
              <w:right w:val="single" w:sz="4" w:space="0" w:color="auto"/>
            </w:tcBorders>
            <w:shd w:val="clear" w:color="auto" w:fill="F2F2F2"/>
            <w:vAlign w:val="center"/>
          </w:tcPr>
          <w:p w14:paraId="300801D0" w14:textId="77777777" w:rsidR="003B463A" w:rsidRPr="00A30953" w:rsidRDefault="003B463A" w:rsidP="00D05C2C">
            <w:pPr>
              <w:jc w:val="center"/>
              <w:rPr>
                <w:rFonts w:cs="Tahoma"/>
                <w:b/>
                <w:bCs/>
                <w:sz w:val="16"/>
                <w:szCs w:val="16"/>
              </w:rPr>
            </w:pPr>
            <w:r w:rsidRPr="00A30953">
              <w:rPr>
                <w:rFonts w:cs="Tahoma"/>
                <w:b/>
                <w:bCs/>
                <w:sz w:val="16"/>
                <w:szCs w:val="16"/>
              </w:rPr>
              <w:t>Fonction des agents en 202</w:t>
            </w:r>
            <w:r>
              <w:rPr>
                <w:rFonts w:cs="Tahoma"/>
                <w:b/>
                <w:bCs/>
                <w:sz w:val="16"/>
                <w:szCs w:val="16"/>
              </w:rPr>
              <w:t>1</w:t>
            </w:r>
            <w:r w:rsidRPr="00A30953">
              <w:rPr>
                <w:rFonts w:cs="Tahoma"/>
                <w:b/>
                <w:bCs/>
                <w:sz w:val="16"/>
                <w:szCs w:val="16"/>
              </w:rPr>
              <w:t xml:space="preserve"> pour information</w:t>
            </w:r>
          </w:p>
        </w:tc>
      </w:tr>
      <w:tr w:rsidR="003B463A" w:rsidRPr="00A30953" w14:paraId="72EE85A8" w14:textId="77777777" w:rsidTr="00C36E70">
        <w:trPr>
          <w:trHeight w:val="454"/>
          <w:jc w:val="center"/>
        </w:trPr>
        <w:tc>
          <w:tcPr>
            <w:tcW w:w="9760"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5F6DEBA4" w14:textId="77777777" w:rsidR="003B463A" w:rsidRPr="00A30953" w:rsidRDefault="003B463A" w:rsidP="00D05C2C">
            <w:pPr>
              <w:jc w:val="center"/>
              <w:rPr>
                <w:rFonts w:cs="Tahoma"/>
                <w:b/>
                <w:bCs/>
                <w:sz w:val="16"/>
                <w:szCs w:val="16"/>
                <w:u w:val="single"/>
              </w:rPr>
            </w:pPr>
            <w:r w:rsidRPr="00A30953">
              <w:rPr>
                <w:rFonts w:cs="Tahoma"/>
                <w:b/>
                <w:bCs/>
                <w:sz w:val="16"/>
                <w:szCs w:val="16"/>
                <w:u w:val="single"/>
              </w:rPr>
              <w:t>Secteur Administratif</w:t>
            </w:r>
          </w:p>
          <w:p w14:paraId="16F5E8BE" w14:textId="77777777" w:rsidR="003B463A" w:rsidRPr="00A30953" w:rsidRDefault="003B463A" w:rsidP="00D05C2C">
            <w:pPr>
              <w:jc w:val="center"/>
              <w:rPr>
                <w:rFonts w:cs="Tahoma"/>
                <w:bCs/>
                <w:sz w:val="16"/>
                <w:szCs w:val="16"/>
              </w:rPr>
            </w:pPr>
            <w:r w:rsidRPr="00A30953">
              <w:rPr>
                <w:rFonts w:cs="Tahoma"/>
                <w:b/>
                <w:bCs/>
                <w:sz w:val="16"/>
                <w:szCs w:val="16"/>
                <w:u w:val="single"/>
              </w:rPr>
              <w:t>Agents titulaires</w:t>
            </w:r>
          </w:p>
        </w:tc>
      </w:tr>
      <w:tr w:rsidR="003B463A" w:rsidRPr="00A30953" w14:paraId="0ADF2E35" w14:textId="77777777" w:rsidTr="00C36E70">
        <w:trPr>
          <w:trHeight w:val="393"/>
          <w:jc w:val="center"/>
        </w:trPr>
        <w:tc>
          <w:tcPr>
            <w:tcW w:w="2201" w:type="dxa"/>
            <w:tcBorders>
              <w:top w:val="single" w:sz="4" w:space="0" w:color="auto"/>
              <w:left w:val="single" w:sz="4" w:space="0" w:color="auto"/>
              <w:bottom w:val="single" w:sz="4" w:space="0" w:color="auto"/>
              <w:right w:val="single" w:sz="4" w:space="0" w:color="auto"/>
            </w:tcBorders>
            <w:vAlign w:val="center"/>
          </w:tcPr>
          <w:p w14:paraId="438A668E" w14:textId="5D083140" w:rsidR="003B463A" w:rsidRPr="00A30953" w:rsidRDefault="003B463A" w:rsidP="00B50193">
            <w:pPr>
              <w:jc w:val="center"/>
              <w:rPr>
                <w:rFonts w:cs="Tahoma"/>
                <w:b/>
                <w:sz w:val="16"/>
                <w:szCs w:val="16"/>
              </w:rPr>
            </w:pPr>
            <w:r w:rsidRPr="00A30953">
              <w:rPr>
                <w:rFonts w:cs="Tahoma"/>
                <w:b/>
                <w:sz w:val="16"/>
                <w:szCs w:val="16"/>
              </w:rPr>
              <w:t xml:space="preserve">Rédacteur </w:t>
            </w:r>
            <w:r>
              <w:rPr>
                <w:rFonts w:cs="Tahoma"/>
                <w:b/>
                <w:sz w:val="16"/>
                <w:szCs w:val="16"/>
              </w:rPr>
              <w:t xml:space="preserve">principal 1ère classe </w:t>
            </w:r>
            <w:r w:rsidRPr="00A30953">
              <w:rPr>
                <w:rFonts w:cs="Tahoma"/>
                <w:b/>
                <w:sz w:val="16"/>
                <w:szCs w:val="16"/>
              </w:rPr>
              <w:t>(</w:t>
            </w:r>
            <w:r w:rsidR="00B50193">
              <w:rPr>
                <w:rFonts w:cs="Tahoma"/>
                <w:b/>
                <w:sz w:val="16"/>
                <w:szCs w:val="16"/>
              </w:rPr>
              <w:t>Soline</w:t>
            </w:r>
            <w:r w:rsidRPr="00A30953">
              <w:rPr>
                <w:rFonts w:cs="Tahoma"/>
                <w:b/>
                <w:sz w:val="16"/>
                <w:szCs w:val="16"/>
              </w:rPr>
              <w:t>)</w:t>
            </w:r>
          </w:p>
        </w:tc>
        <w:tc>
          <w:tcPr>
            <w:tcW w:w="1264" w:type="dxa"/>
            <w:tcBorders>
              <w:top w:val="single" w:sz="4" w:space="0" w:color="auto"/>
              <w:left w:val="single" w:sz="4" w:space="0" w:color="auto"/>
              <w:bottom w:val="single" w:sz="4" w:space="0" w:color="auto"/>
              <w:right w:val="single" w:sz="4" w:space="0" w:color="auto"/>
            </w:tcBorders>
            <w:vAlign w:val="center"/>
          </w:tcPr>
          <w:p w14:paraId="2F8D3E69" w14:textId="77777777" w:rsidR="003B463A" w:rsidRPr="00A30953" w:rsidRDefault="003B463A" w:rsidP="00D05C2C">
            <w:pPr>
              <w:jc w:val="center"/>
              <w:rPr>
                <w:rFonts w:cs="Tahoma"/>
                <w:bCs/>
                <w:sz w:val="16"/>
                <w:szCs w:val="16"/>
              </w:rPr>
            </w:pPr>
            <w:r w:rsidRPr="00A30953">
              <w:rPr>
                <w:rFonts w:cs="Tahoma"/>
                <w:bCs/>
                <w:sz w:val="16"/>
                <w:szCs w:val="16"/>
              </w:rPr>
              <w:t>B</w:t>
            </w:r>
          </w:p>
        </w:tc>
        <w:tc>
          <w:tcPr>
            <w:tcW w:w="1417" w:type="dxa"/>
            <w:tcBorders>
              <w:top w:val="single" w:sz="4" w:space="0" w:color="auto"/>
              <w:left w:val="single" w:sz="4" w:space="0" w:color="auto"/>
              <w:bottom w:val="single" w:sz="4" w:space="0" w:color="auto"/>
              <w:right w:val="single" w:sz="4" w:space="0" w:color="auto"/>
            </w:tcBorders>
            <w:vAlign w:val="center"/>
          </w:tcPr>
          <w:p w14:paraId="58A02067" w14:textId="77777777" w:rsidR="003B463A" w:rsidRPr="00A30953" w:rsidRDefault="003B463A" w:rsidP="00D05C2C">
            <w:pPr>
              <w:jc w:val="center"/>
              <w:rPr>
                <w:rFonts w:cs="Tahoma"/>
                <w:bCs/>
                <w:sz w:val="16"/>
                <w:szCs w:val="16"/>
              </w:rPr>
            </w:pPr>
            <w:r w:rsidRPr="00A30953">
              <w:rPr>
                <w:rFonts w:cs="Tahoma"/>
                <w:bCs/>
                <w:sz w:val="16"/>
                <w:szCs w:val="16"/>
              </w:rPr>
              <w:t>1</w:t>
            </w:r>
          </w:p>
        </w:tc>
        <w:tc>
          <w:tcPr>
            <w:tcW w:w="1394" w:type="dxa"/>
            <w:tcBorders>
              <w:top w:val="single" w:sz="4" w:space="0" w:color="auto"/>
              <w:left w:val="single" w:sz="4" w:space="0" w:color="auto"/>
              <w:bottom w:val="single" w:sz="4" w:space="0" w:color="auto"/>
              <w:right w:val="single" w:sz="4" w:space="0" w:color="auto"/>
            </w:tcBorders>
            <w:vAlign w:val="center"/>
          </w:tcPr>
          <w:p w14:paraId="1207FC97" w14:textId="77777777" w:rsidR="003B463A" w:rsidRPr="00A30953" w:rsidRDefault="003B463A" w:rsidP="00D05C2C">
            <w:pPr>
              <w:jc w:val="center"/>
              <w:rPr>
                <w:rFonts w:cs="Tahoma"/>
                <w:bCs/>
                <w:sz w:val="16"/>
                <w:szCs w:val="16"/>
              </w:rPr>
            </w:pPr>
            <w:r w:rsidRPr="00A30953">
              <w:rPr>
                <w:rFonts w:cs="Tahoma"/>
                <w:bCs/>
                <w:sz w:val="16"/>
                <w:szCs w:val="16"/>
              </w:rPr>
              <w:t>1</w:t>
            </w:r>
          </w:p>
        </w:tc>
        <w:tc>
          <w:tcPr>
            <w:tcW w:w="1329" w:type="dxa"/>
            <w:tcBorders>
              <w:top w:val="single" w:sz="4" w:space="0" w:color="auto"/>
              <w:left w:val="single" w:sz="4" w:space="0" w:color="auto"/>
              <w:bottom w:val="single" w:sz="4" w:space="0" w:color="auto"/>
              <w:right w:val="single" w:sz="4" w:space="0" w:color="auto"/>
            </w:tcBorders>
            <w:vAlign w:val="center"/>
          </w:tcPr>
          <w:p w14:paraId="5771F948" w14:textId="77777777" w:rsidR="003B463A" w:rsidRPr="00A30953" w:rsidRDefault="003B463A" w:rsidP="00D05C2C">
            <w:pPr>
              <w:jc w:val="center"/>
              <w:rPr>
                <w:rFonts w:cs="Tahoma"/>
                <w:bCs/>
                <w:sz w:val="16"/>
                <w:szCs w:val="16"/>
              </w:rPr>
            </w:pPr>
            <w:r w:rsidRPr="00A30953">
              <w:rPr>
                <w:rFonts w:cs="Tahoma"/>
                <w:bCs/>
                <w:sz w:val="16"/>
                <w:szCs w:val="16"/>
              </w:rPr>
              <w:t>0</w:t>
            </w:r>
          </w:p>
        </w:tc>
        <w:tc>
          <w:tcPr>
            <w:tcW w:w="2155" w:type="dxa"/>
            <w:tcBorders>
              <w:top w:val="single" w:sz="4" w:space="0" w:color="auto"/>
              <w:left w:val="single" w:sz="4" w:space="0" w:color="auto"/>
              <w:bottom w:val="single" w:sz="4" w:space="0" w:color="auto"/>
              <w:right w:val="single" w:sz="4" w:space="0" w:color="auto"/>
            </w:tcBorders>
            <w:vAlign w:val="center"/>
          </w:tcPr>
          <w:p w14:paraId="4A75237C" w14:textId="77777777" w:rsidR="003B463A" w:rsidRPr="00A30953" w:rsidRDefault="003B463A" w:rsidP="00D05C2C">
            <w:pPr>
              <w:jc w:val="center"/>
              <w:rPr>
                <w:rFonts w:cs="Tahoma"/>
                <w:bCs/>
                <w:sz w:val="16"/>
                <w:szCs w:val="16"/>
              </w:rPr>
            </w:pPr>
            <w:r>
              <w:rPr>
                <w:rFonts w:cs="Tahoma"/>
                <w:bCs/>
                <w:sz w:val="16"/>
                <w:szCs w:val="16"/>
              </w:rPr>
              <w:t>Adjoint administratif et</w:t>
            </w:r>
            <w:r w:rsidRPr="00A30953">
              <w:rPr>
                <w:rFonts w:cs="Tahoma"/>
                <w:bCs/>
                <w:sz w:val="16"/>
                <w:szCs w:val="16"/>
              </w:rPr>
              <w:t xml:space="preserve"> comptable</w:t>
            </w:r>
          </w:p>
        </w:tc>
      </w:tr>
      <w:tr w:rsidR="003B463A" w:rsidRPr="00A30953" w14:paraId="733B507D" w14:textId="77777777" w:rsidTr="00C36E70">
        <w:trPr>
          <w:trHeight w:val="283"/>
          <w:jc w:val="center"/>
        </w:trPr>
        <w:tc>
          <w:tcPr>
            <w:tcW w:w="2201" w:type="dxa"/>
            <w:tcBorders>
              <w:top w:val="single" w:sz="4" w:space="0" w:color="auto"/>
              <w:left w:val="single" w:sz="4" w:space="0" w:color="auto"/>
              <w:bottom w:val="single" w:sz="4" w:space="0" w:color="auto"/>
              <w:right w:val="single" w:sz="4" w:space="0" w:color="auto"/>
            </w:tcBorders>
            <w:vAlign w:val="center"/>
          </w:tcPr>
          <w:p w14:paraId="2EFC58C8" w14:textId="70B955F8" w:rsidR="003B463A" w:rsidRPr="00A30953" w:rsidRDefault="003B463A" w:rsidP="00B50193">
            <w:pPr>
              <w:jc w:val="center"/>
              <w:rPr>
                <w:rFonts w:cs="Tahoma"/>
                <w:b/>
                <w:sz w:val="16"/>
                <w:szCs w:val="16"/>
              </w:rPr>
            </w:pPr>
            <w:r w:rsidRPr="00A30953">
              <w:rPr>
                <w:rFonts w:cs="Tahoma"/>
                <w:b/>
                <w:sz w:val="16"/>
                <w:szCs w:val="16"/>
              </w:rPr>
              <w:t>Adjoint administratif (</w:t>
            </w:r>
            <w:r w:rsidR="00B50193">
              <w:rPr>
                <w:rFonts w:cs="Tahoma"/>
                <w:b/>
                <w:sz w:val="16"/>
                <w:szCs w:val="16"/>
              </w:rPr>
              <w:t>Stéphanie</w:t>
            </w:r>
            <w:r w:rsidRPr="00A30953">
              <w:rPr>
                <w:rFonts w:cs="Tahoma"/>
                <w:b/>
                <w:sz w:val="16"/>
                <w:szCs w:val="16"/>
              </w:rPr>
              <w:t>)</w:t>
            </w:r>
          </w:p>
        </w:tc>
        <w:tc>
          <w:tcPr>
            <w:tcW w:w="1264" w:type="dxa"/>
            <w:tcBorders>
              <w:top w:val="single" w:sz="4" w:space="0" w:color="auto"/>
              <w:left w:val="single" w:sz="4" w:space="0" w:color="auto"/>
              <w:bottom w:val="single" w:sz="4" w:space="0" w:color="auto"/>
              <w:right w:val="single" w:sz="4" w:space="0" w:color="auto"/>
            </w:tcBorders>
            <w:vAlign w:val="center"/>
          </w:tcPr>
          <w:p w14:paraId="21E6CCF8" w14:textId="77777777" w:rsidR="003B463A" w:rsidRPr="00A30953" w:rsidRDefault="003B463A" w:rsidP="00D05C2C">
            <w:pPr>
              <w:jc w:val="center"/>
              <w:rPr>
                <w:rFonts w:cs="Tahoma"/>
                <w:bCs/>
                <w:sz w:val="16"/>
                <w:szCs w:val="16"/>
              </w:rPr>
            </w:pPr>
            <w:r w:rsidRPr="00A30953">
              <w:rPr>
                <w:rFonts w:cs="Tahoma"/>
                <w:bCs/>
                <w:sz w:val="16"/>
                <w:szCs w:val="16"/>
              </w:rPr>
              <w:t>C</w:t>
            </w:r>
          </w:p>
        </w:tc>
        <w:tc>
          <w:tcPr>
            <w:tcW w:w="1417" w:type="dxa"/>
            <w:tcBorders>
              <w:top w:val="single" w:sz="4" w:space="0" w:color="auto"/>
              <w:left w:val="single" w:sz="4" w:space="0" w:color="auto"/>
              <w:bottom w:val="single" w:sz="4" w:space="0" w:color="auto"/>
              <w:right w:val="single" w:sz="4" w:space="0" w:color="auto"/>
            </w:tcBorders>
            <w:vAlign w:val="center"/>
          </w:tcPr>
          <w:p w14:paraId="2E52178B" w14:textId="77777777" w:rsidR="003B463A" w:rsidRPr="00A30953" w:rsidRDefault="003B463A" w:rsidP="00D05C2C">
            <w:pPr>
              <w:jc w:val="center"/>
              <w:rPr>
                <w:rFonts w:cs="Tahoma"/>
                <w:bCs/>
                <w:sz w:val="16"/>
                <w:szCs w:val="16"/>
              </w:rPr>
            </w:pPr>
            <w:r w:rsidRPr="00A30953">
              <w:rPr>
                <w:rFonts w:cs="Tahoma"/>
                <w:bCs/>
                <w:sz w:val="16"/>
                <w:szCs w:val="16"/>
              </w:rPr>
              <w:t>1</w:t>
            </w:r>
          </w:p>
        </w:tc>
        <w:tc>
          <w:tcPr>
            <w:tcW w:w="1394" w:type="dxa"/>
            <w:tcBorders>
              <w:top w:val="single" w:sz="4" w:space="0" w:color="auto"/>
              <w:left w:val="single" w:sz="4" w:space="0" w:color="auto"/>
              <w:bottom w:val="single" w:sz="4" w:space="0" w:color="auto"/>
              <w:right w:val="single" w:sz="4" w:space="0" w:color="auto"/>
            </w:tcBorders>
            <w:vAlign w:val="center"/>
          </w:tcPr>
          <w:p w14:paraId="1E5DF3FC" w14:textId="77777777" w:rsidR="003B463A" w:rsidRPr="00A30953" w:rsidRDefault="003B463A" w:rsidP="00D05C2C">
            <w:pPr>
              <w:jc w:val="center"/>
              <w:rPr>
                <w:rFonts w:cs="Tahoma"/>
                <w:bCs/>
                <w:sz w:val="16"/>
                <w:szCs w:val="16"/>
              </w:rPr>
            </w:pPr>
            <w:r w:rsidRPr="00A30953">
              <w:rPr>
                <w:rFonts w:cs="Tahoma"/>
                <w:bCs/>
                <w:sz w:val="16"/>
                <w:szCs w:val="16"/>
              </w:rPr>
              <w:t>1</w:t>
            </w:r>
          </w:p>
        </w:tc>
        <w:tc>
          <w:tcPr>
            <w:tcW w:w="1329" w:type="dxa"/>
            <w:tcBorders>
              <w:top w:val="single" w:sz="4" w:space="0" w:color="auto"/>
              <w:left w:val="single" w:sz="4" w:space="0" w:color="auto"/>
              <w:bottom w:val="single" w:sz="4" w:space="0" w:color="auto"/>
              <w:right w:val="single" w:sz="4" w:space="0" w:color="auto"/>
            </w:tcBorders>
            <w:vAlign w:val="center"/>
          </w:tcPr>
          <w:p w14:paraId="1565BEC6" w14:textId="77777777" w:rsidR="003B463A" w:rsidRPr="00A30953" w:rsidRDefault="003B463A" w:rsidP="00D05C2C">
            <w:pPr>
              <w:jc w:val="center"/>
              <w:rPr>
                <w:rFonts w:cs="Tahoma"/>
                <w:bCs/>
                <w:sz w:val="16"/>
                <w:szCs w:val="16"/>
              </w:rPr>
            </w:pPr>
            <w:r w:rsidRPr="00A30953">
              <w:rPr>
                <w:rFonts w:cs="Tahoma"/>
                <w:bCs/>
                <w:sz w:val="16"/>
                <w:szCs w:val="16"/>
              </w:rPr>
              <w:t>0</w:t>
            </w:r>
          </w:p>
        </w:tc>
        <w:tc>
          <w:tcPr>
            <w:tcW w:w="2155" w:type="dxa"/>
            <w:tcBorders>
              <w:top w:val="single" w:sz="4" w:space="0" w:color="auto"/>
              <w:left w:val="single" w:sz="4" w:space="0" w:color="auto"/>
              <w:bottom w:val="single" w:sz="4" w:space="0" w:color="auto"/>
              <w:right w:val="single" w:sz="4" w:space="0" w:color="auto"/>
            </w:tcBorders>
            <w:vAlign w:val="center"/>
          </w:tcPr>
          <w:p w14:paraId="7B547C8E" w14:textId="77777777" w:rsidR="003B463A" w:rsidRPr="00A30953" w:rsidRDefault="003B463A" w:rsidP="00D05C2C">
            <w:pPr>
              <w:jc w:val="center"/>
              <w:rPr>
                <w:rFonts w:cs="Tahoma"/>
                <w:bCs/>
                <w:sz w:val="16"/>
                <w:szCs w:val="16"/>
              </w:rPr>
            </w:pPr>
            <w:r w:rsidRPr="00A30953">
              <w:rPr>
                <w:rFonts w:cs="Tahoma"/>
                <w:bCs/>
                <w:sz w:val="16"/>
                <w:szCs w:val="16"/>
              </w:rPr>
              <w:t>Secrétaire</w:t>
            </w:r>
          </w:p>
        </w:tc>
      </w:tr>
      <w:tr w:rsidR="003B463A" w:rsidRPr="00A30953" w14:paraId="54752F62" w14:textId="77777777" w:rsidTr="00C36E70">
        <w:trPr>
          <w:trHeight w:val="510"/>
          <w:jc w:val="center"/>
        </w:trPr>
        <w:tc>
          <w:tcPr>
            <w:tcW w:w="9760" w:type="dxa"/>
            <w:gridSpan w:val="6"/>
            <w:tcBorders>
              <w:top w:val="nil"/>
              <w:left w:val="single" w:sz="4" w:space="0" w:color="auto"/>
              <w:bottom w:val="single" w:sz="4" w:space="0" w:color="auto"/>
              <w:right w:val="single" w:sz="4" w:space="0" w:color="auto"/>
            </w:tcBorders>
            <w:shd w:val="clear" w:color="auto" w:fill="F2F2F2"/>
            <w:vAlign w:val="center"/>
          </w:tcPr>
          <w:p w14:paraId="458BC3D2" w14:textId="77777777" w:rsidR="003B463A" w:rsidRPr="00A30953" w:rsidRDefault="003B463A" w:rsidP="00D05C2C">
            <w:pPr>
              <w:jc w:val="center"/>
              <w:rPr>
                <w:rFonts w:cs="Tahoma"/>
                <w:b/>
                <w:bCs/>
                <w:sz w:val="16"/>
                <w:szCs w:val="16"/>
                <w:u w:val="single"/>
              </w:rPr>
            </w:pPr>
            <w:r w:rsidRPr="00A30953">
              <w:rPr>
                <w:rFonts w:cs="Tahoma"/>
                <w:b/>
                <w:bCs/>
                <w:sz w:val="16"/>
                <w:szCs w:val="16"/>
                <w:u w:val="single"/>
              </w:rPr>
              <w:t>Secteur Technique</w:t>
            </w:r>
          </w:p>
          <w:p w14:paraId="1DE4253C" w14:textId="77777777" w:rsidR="003B463A" w:rsidRPr="00A30953" w:rsidRDefault="003B463A" w:rsidP="00D05C2C">
            <w:pPr>
              <w:jc w:val="center"/>
              <w:rPr>
                <w:rFonts w:cs="Tahoma"/>
                <w:bCs/>
                <w:sz w:val="16"/>
                <w:szCs w:val="16"/>
              </w:rPr>
            </w:pPr>
            <w:r w:rsidRPr="00A30953">
              <w:rPr>
                <w:rFonts w:cs="Tahoma"/>
                <w:b/>
                <w:bCs/>
                <w:sz w:val="16"/>
                <w:szCs w:val="16"/>
                <w:u w:val="single"/>
              </w:rPr>
              <w:t>Agents titulaires</w:t>
            </w:r>
          </w:p>
        </w:tc>
      </w:tr>
      <w:tr w:rsidR="003B463A" w:rsidRPr="00A30953" w14:paraId="7318506F" w14:textId="77777777" w:rsidTr="00C36E70">
        <w:trPr>
          <w:trHeight w:val="397"/>
          <w:jc w:val="center"/>
        </w:trPr>
        <w:tc>
          <w:tcPr>
            <w:tcW w:w="2201" w:type="dxa"/>
            <w:tcBorders>
              <w:top w:val="single" w:sz="4" w:space="0" w:color="auto"/>
              <w:left w:val="single" w:sz="4" w:space="0" w:color="auto"/>
              <w:bottom w:val="single" w:sz="4" w:space="0" w:color="auto"/>
              <w:right w:val="single" w:sz="4" w:space="0" w:color="auto"/>
            </w:tcBorders>
            <w:vAlign w:val="center"/>
          </w:tcPr>
          <w:p w14:paraId="0A0FF98B" w14:textId="2EB575A7" w:rsidR="003B463A" w:rsidRDefault="003B463A" w:rsidP="00D05C2C">
            <w:pPr>
              <w:rPr>
                <w:rFonts w:cs="Tahoma"/>
                <w:b/>
                <w:sz w:val="16"/>
                <w:szCs w:val="16"/>
              </w:rPr>
            </w:pPr>
            <w:r w:rsidRPr="00A30953">
              <w:rPr>
                <w:rFonts w:cs="Tahoma"/>
                <w:b/>
                <w:sz w:val="16"/>
                <w:szCs w:val="16"/>
              </w:rPr>
              <w:t>Ingénieur (</w:t>
            </w:r>
            <w:r w:rsidR="00B50193">
              <w:rPr>
                <w:rFonts w:cs="Tahoma"/>
                <w:b/>
                <w:sz w:val="16"/>
                <w:szCs w:val="16"/>
              </w:rPr>
              <w:t>Mya</w:t>
            </w:r>
            <w:r w:rsidRPr="00A30953">
              <w:rPr>
                <w:rFonts w:cs="Tahoma"/>
                <w:b/>
                <w:sz w:val="16"/>
                <w:szCs w:val="16"/>
              </w:rPr>
              <w:t>)</w:t>
            </w:r>
          </w:p>
          <w:p w14:paraId="2EA7B279" w14:textId="54FD9B4C" w:rsidR="00D217DA" w:rsidRPr="009E4832" w:rsidRDefault="009E4832" w:rsidP="00D05C2C">
            <w:pPr>
              <w:rPr>
                <w:rFonts w:cs="Tahoma"/>
                <w:bCs/>
                <w:i/>
                <w:iCs/>
                <w:sz w:val="16"/>
                <w:szCs w:val="16"/>
              </w:rPr>
            </w:pPr>
            <w:r w:rsidRPr="009E4832">
              <w:rPr>
                <w:rFonts w:cs="Tahoma"/>
                <w:bCs/>
                <w:i/>
                <w:iCs/>
                <w:sz w:val="16"/>
                <w:szCs w:val="16"/>
              </w:rPr>
              <w:t>En dispo à</w:t>
            </w:r>
            <w:r w:rsidR="00D217DA" w:rsidRPr="009E4832">
              <w:rPr>
                <w:rFonts w:cs="Tahoma"/>
                <w:bCs/>
                <w:i/>
                <w:iCs/>
                <w:sz w:val="16"/>
                <w:szCs w:val="16"/>
              </w:rPr>
              <w:t xml:space="preserve"> compter de février 2022</w:t>
            </w:r>
          </w:p>
        </w:tc>
        <w:tc>
          <w:tcPr>
            <w:tcW w:w="1264" w:type="dxa"/>
            <w:tcBorders>
              <w:top w:val="single" w:sz="4" w:space="0" w:color="auto"/>
              <w:left w:val="single" w:sz="4" w:space="0" w:color="auto"/>
              <w:bottom w:val="single" w:sz="4" w:space="0" w:color="auto"/>
              <w:right w:val="single" w:sz="4" w:space="0" w:color="auto"/>
            </w:tcBorders>
            <w:vAlign w:val="center"/>
          </w:tcPr>
          <w:p w14:paraId="727686B3" w14:textId="77777777" w:rsidR="003B463A" w:rsidRPr="00A30953" w:rsidRDefault="003B463A" w:rsidP="00D05C2C">
            <w:pPr>
              <w:jc w:val="center"/>
              <w:rPr>
                <w:rFonts w:cs="Tahoma"/>
                <w:bCs/>
                <w:sz w:val="16"/>
                <w:szCs w:val="16"/>
              </w:rPr>
            </w:pPr>
            <w:r w:rsidRPr="00A30953">
              <w:rPr>
                <w:rFonts w:cs="Tahoma"/>
                <w:bCs/>
                <w:sz w:val="16"/>
                <w:szCs w:val="16"/>
              </w:rPr>
              <w:t>A</w:t>
            </w:r>
          </w:p>
        </w:tc>
        <w:tc>
          <w:tcPr>
            <w:tcW w:w="1417" w:type="dxa"/>
            <w:tcBorders>
              <w:top w:val="single" w:sz="4" w:space="0" w:color="auto"/>
              <w:left w:val="single" w:sz="4" w:space="0" w:color="auto"/>
              <w:bottom w:val="single" w:sz="4" w:space="0" w:color="auto"/>
              <w:right w:val="single" w:sz="4" w:space="0" w:color="auto"/>
            </w:tcBorders>
            <w:vAlign w:val="center"/>
          </w:tcPr>
          <w:p w14:paraId="481A6A74" w14:textId="77777777" w:rsidR="003B463A" w:rsidRPr="00A30953" w:rsidRDefault="003B463A" w:rsidP="00D05C2C">
            <w:pPr>
              <w:jc w:val="center"/>
              <w:rPr>
                <w:rFonts w:cs="Tahoma"/>
                <w:bCs/>
                <w:sz w:val="16"/>
                <w:szCs w:val="16"/>
              </w:rPr>
            </w:pPr>
            <w:r w:rsidRPr="00A30953">
              <w:rPr>
                <w:rFonts w:cs="Tahoma"/>
                <w:bCs/>
                <w:sz w:val="16"/>
                <w:szCs w:val="16"/>
              </w:rPr>
              <w:t>1</w:t>
            </w:r>
          </w:p>
        </w:tc>
        <w:tc>
          <w:tcPr>
            <w:tcW w:w="1394" w:type="dxa"/>
            <w:tcBorders>
              <w:top w:val="single" w:sz="4" w:space="0" w:color="auto"/>
              <w:left w:val="single" w:sz="4" w:space="0" w:color="auto"/>
              <w:bottom w:val="single" w:sz="4" w:space="0" w:color="auto"/>
              <w:right w:val="single" w:sz="4" w:space="0" w:color="auto"/>
            </w:tcBorders>
            <w:vAlign w:val="center"/>
          </w:tcPr>
          <w:p w14:paraId="3872AD7F" w14:textId="77777777" w:rsidR="003B463A" w:rsidRPr="00A30953" w:rsidRDefault="003B463A" w:rsidP="00D05C2C">
            <w:pPr>
              <w:jc w:val="center"/>
              <w:rPr>
                <w:rFonts w:cs="Tahoma"/>
                <w:bCs/>
                <w:sz w:val="16"/>
                <w:szCs w:val="16"/>
              </w:rPr>
            </w:pPr>
            <w:r>
              <w:rPr>
                <w:rFonts w:cs="Tahoma"/>
                <w:bCs/>
                <w:sz w:val="16"/>
                <w:szCs w:val="16"/>
              </w:rPr>
              <w:t>0</w:t>
            </w:r>
          </w:p>
        </w:tc>
        <w:tc>
          <w:tcPr>
            <w:tcW w:w="1329" w:type="dxa"/>
            <w:tcBorders>
              <w:top w:val="single" w:sz="4" w:space="0" w:color="auto"/>
              <w:left w:val="single" w:sz="4" w:space="0" w:color="auto"/>
              <w:bottom w:val="single" w:sz="4" w:space="0" w:color="auto"/>
              <w:right w:val="single" w:sz="4" w:space="0" w:color="auto"/>
            </w:tcBorders>
            <w:vAlign w:val="center"/>
          </w:tcPr>
          <w:p w14:paraId="2276B44F" w14:textId="77777777" w:rsidR="003B463A" w:rsidRPr="00A30953" w:rsidRDefault="003B463A" w:rsidP="00D05C2C">
            <w:pPr>
              <w:jc w:val="center"/>
              <w:rPr>
                <w:rFonts w:cs="Tahoma"/>
                <w:bCs/>
                <w:sz w:val="16"/>
                <w:szCs w:val="16"/>
              </w:rPr>
            </w:pPr>
            <w:r w:rsidRPr="00A30953">
              <w:rPr>
                <w:rFonts w:cs="Tahoma"/>
                <w:bCs/>
                <w:sz w:val="16"/>
                <w:szCs w:val="16"/>
              </w:rPr>
              <w:t>0</w:t>
            </w:r>
          </w:p>
        </w:tc>
        <w:tc>
          <w:tcPr>
            <w:tcW w:w="2155" w:type="dxa"/>
            <w:tcBorders>
              <w:top w:val="single" w:sz="4" w:space="0" w:color="auto"/>
              <w:left w:val="single" w:sz="4" w:space="0" w:color="auto"/>
              <w:bottom w:val="single" w:sz="4" w:space="0" w:color="auto"/>
              <w:right w:val="single" w:sz="4" w:space="0" w:color="auto"/>
            </w:tcBorders>
            <w:vAlign w:val="center"/>
          </w:tcPr>
          <w:p w14:paraId="3EF00601" w14:textId="77777777" w:rsidR="003B463A" w:rsidRDefault="003B463A" w:rsidP="00D05C2C">
            <w:pPr>
              <w:jc w:val="center"/>
              <w:rPr>
                <w:rFonts w:cs="Tahoma"/>
                <w:bCs/>
                <w:sz w:val="16"/>
                <w:szCs w:val="16"/>
              </w:rPr>
            </w:pPr>
            <w:r w:rsidRPr="00A30953">
              <w:rPr>
                <w:rFonts w:cs="Tahoma"/>
                <w:bCs/>
                <w:sz w:val="16"/>
                <w:szCs w:val="16"/>
              </w:rPr>
              <w:t>Coordinatrice</w:t>
            </w:r>
          </w:p>
          <w:p w14:paraId="19231CE6" w14:textId="77777777" w:rsidR="003B463A" w:rsidRPr="00861DE9" w:rsidRDefault="003B463A" w:rsidP="00D05C2C">
            <w:pPr>
              <w:jc w:val="center"/>
              <w:rPr>
                <w:rFonts w:cs="Tahoma"/>
                <w:b/>
                <w:sz w:val="16"/>
                <w:szCs w:val="16"/>
              </w:rPr>
            </w:pPr>
            <w:r w:rsidRPr="00861DE9">
              <w:rPr>
                <w:rFonts w:cs="Tahoma"/>
                <w:b/>
                <w:sz w:val="16"/>
                <w:szCs w:val="16"/>
              </w:rPr>
              <w:t>(</w:t>
            </w:r>
            <w:r>
              <w:rPr>
                <w:rFonts w:cs="Tahoma"/>
                <w:b/>
                <w:sz w:val="16"/>
                <w:szCs w:val="16"/>
              </w:rPr>
              <w:t>Agent en disponibilité</w:t>
            </w:r>
            <w:r w:rsidRPr="00861DE9">
              <w:rPr>
                <w:rFonts w:cs="Tahoma"/>
                <w:b/>
                <w:sz w:val="16"/>
                <w:szCs w:val="16"/>
              </w:rPr>
              <w:t>)</w:t>
            </w:r>
          </w:p>
        </w:tc>
      </w:tr>
      <w:tr w:rsidR="003B463A" w:rsidRPr="00A30953" w14:paraId="5D33DDA4" w14:textId="77777777" w:rsidTr="00C36E70">
        <w:trPr>
          <w:trHeight w:val="454"/>
          <w:jc w:val="center"/>
        </w:trPr>
        <w:tc>
          <w:tcPr>
            <w:tcW w:w="2201" w:type="dxa"/>
            <w:tcBorders>
              <w:top w:val="single" w:sz="4" w:space="0" w:color="auto"/>
              <w:left w:val="single" w:sz="4" w:space="0" w:color="auto"/>
              <w:bottom w:val="single" w:sz="4" w:space="0" w:color="auto"/>
              <w:right w:val="single" w:sz="4" w:space="0" w:color="auto"/>
            </w:tcBorders>
            <w:vAlign w:val="center"/>
          </w:tcPr>
          <w:p w14:paraId="06D2AAF6" w14:textId="01A41BF4" w:rsidR="003B463A" w:rsidRPr="00A30953" w:rsidRDefault="003B463A" w:rsidP="00B50193">
            <w:pPr>
              <w:rPr>
                <w:rFonts w:cs="Tahoma"/>
                <w:b/>
                <w:sz w:val="16"/>
                <w:szCs w:val="16"/>
              </w:rPr>
            </w:pPr>
            <w:r w:rsidRPr="00A30953">
              <w:rPr>
                <w:rFonts w:cs="Tahoma"/>
                <w:b/>
                <w:sz w:val="16"/>
                <w:szCs w:val="16"/>
              </w:rPr>
              <w:t>Ingénieur (</w:t>
            </w:r>
            <w:r w:rsidR="00B50193">
              <w:rPr>
                <w:rFonts w:cs="Tahoma"/>
                <w:b/>
                <w:sz w:val="16"/>
                <w:szCs w:val="16"/>
              </w:rPr>
              <w:t>Aurélie</w:t>
            </w:r>
            <w:r w:rsidRPr="00A30953">
              <w:rPr>
                <w:rFonts w:cs="Tahoma"/>
                <w:b/>
                <w:sz w:val="16"/>
                <w:szCs w:val="16"/>
              </w:rPr>
              <w:t>)</w:t>
            </w:r>
          </w:p>
        </w:tc>
        <w:tc>
          <w:tcPr>
            <w:tcW w:w="1264" w:type="dxa"/>
            <w:tcBorders>
              <w:top w:val="single" w:sz="4" w:space="0" w:color="auto"/>
              <w:left w:val="single" w:sz="4" w:space="0" w:color="auto"/>
              <w:bottom w:val="single" w:sz="4" w:space="0" w:color="auto"/>
              <w:right w:val="single" w:sz="4" w:space="0" w:color="auto"/>
            </w:tcBorders>
            <w:vAlign w:val="center"/>
          </w:tcPr>
          <w:p w14:paraId="5AF563ED" w14:textId="77777777" w:rsidR="003B463A" w:rsidRPr="00A30953" w:rsidRDefault="003B463A" w:rsidP="00D05C2C">
            <w:pPr>
              <w:jc w:val="center"/>
              <w:rPr>
                <w:rFonts w:cs="Tahoma"/>
                <w:bCs/>
                <w:sz w:val="16"/>
                <w:szCs w:val="16"/>
              </w:rPr>
            </w:pPr>
            <w:r w:rsidRPr="00A30953">
              <w:rPr>
                <w:rFonts w:cs="Tahoma"/>
                <w:bCs/>
                <w:sz w:val="16"/>
                <w:szCs w:val="16"/>
              </w:rPr>
              <w:t>A</w:t>
            </w:r>
          </w:p>
        </w:tc>
        <w:tc>
          <w:tcPr>
            <w:tcW w:w="1417" w:type="dxa"/>
            <w:tcBorders>
              <w:top w:val="single" w:sz="4" w:space="0" w:color="auto"/>
              <w:left w:val="single" w:sz="4" w:space="0" w:color="auto"/>
              <w:bottom w:val="single" w:sz="4" w:space="0" w:color="auto"/>
              <w:right w:val="single" w:sz="4" w:space="0" w:color="auto"/>
            </w:tcBorders>
            <w:vAlign w:val="center"/>
          </w:tcPr>
          <w:p w14:paraId="13075CA8" w14:textId="77777777" w:rsidR="003B463A" w:rsidRPr="00A30953" w:rsidRDefault="003B463A" w:rsidP="00D05C2C">
            <w:pPr>
              <w:jc w:val="center"/>
              <w:rPr>
                <w:rFonts w:cs="Tahoma"/>
                <w:bCs/>
                <w:sz w:val="16"/>
                <w:szCs w:val="16"/>
              </w:rPr>
            </w:pPr>
            <w:r w:rsidRPr="00A30953">
              <w:rPr>
                <w:rFonts w:cs="Tahoma"/>
                <w:bCs/>
                <w:sz w:val="16"/>
                <w:szCs w:val="16"/>
              </w:rPr>
              <w:t>1</w:t>
            </w:r>
          </w:p>
        </w:tc>
        <w:tc>
          <w:tcPr>
            <w:tcW w:w="1394" w:type="dxa"/>
            <w:tcBorders>
              <w:top w:val="single" w:sz="4" w:space="0" w:color="auto"/>
              <w:left w:val="single" w:sz="4" w:space="0" w:color="auto"/>
              <w:bottom w:val="single" w:sz="4" w:space="0" w:color="auto"/>
              <w:right w:val="single" w:sz="4" w:space="0" w:color="auto"/>
            </w:tcBorders>
            <w:vAlign w:val="center"/>
          </w:tcPr>
          <w:p w14:paraId="1C7A5F8B" w14:textId="77777777" w:rsidR="003B463A" w:rsidRPr="00A30953" w:rsidRDefault="003B463A" w:rsidP="00D05C2C">
            <w:pPr>
              <w:jc w:val="center"/>
              <w:rPr>
                <w:rFonts w:cs="Tahoma"/>
                <w:bCs/>
                <w:sz w:val="16"/>
                <w:szCs w:val="16"/>
              </w:rPr>
            </w:pPr>
            <w:r w:rsidRPr="00A30953">
              <w:rPr>
                <w:rFonts w:cs="Tahoma"/>
                <w:bCs/>
                <w:sz w:val="16"/>
                <w:szCs w:val="16"/>
              </w:rPr>
              <w:t>0</w:t>
            </w:r>
          </w:p>
        </w:tc>
        <w:tc>
          <w:tcPr>
            <w:tcW w:w="1329" w:type="dxa"/>
            <w:tcBorders>
              <w:top w:val="single" w:sz="4" w:space="0" w:color="auto"/>
              <w:left w:val="single" w:sz="4" w:space="0" w:color="auto"/>
              <w:bottom w:val="single" w:sz="4" w:space="0" w:color="auto"/>
              <w:right w:val="single" w:sz="4" w:space="0" w:color="auto"/>
            </w:tcBorders>
            <w:vAlign w:val="center"/>
          </w:tcPr>
          <w:p w14:paraId="1DB0080D" w14:textId="77777777" w:rsidR="003B463A" w:rsidRPr="00A30953" w:rsidRDefault="003B463A" w:rsidP="00D05C2C">
            <w:pPr>
              <w:jc w:val="center"/>
              <w:rPr>
                <w:rFonts w:cs="Tahoma"/>
                <w:bCs/>
                <w:sz w:val="16"/>
                <w:szCs w:val="16"/>
              </w:rPr>
            </w:pPr>
            <w:r w:rsidRPr="00A30953">
              <w:rPr>
                <w:rFonts w:cs="Tahoma"/>
                <w:bCs/>
                <w:sz w:val="16"/>
                <w:szCs w:val="16"/>
              </w:rPr>
              <w:t>0</w:t>
            </w:r>
          </w:p>
        </w:tc>
        <w:tc>
          <w:tcPr>
            <w:tcW w:w="2155" w:type="dxa"/>
            <w:tcBorders>
              <w:top w:val="single" w:sz="4" w:space="0" w:color="auto"/>
              <w:left w:val="single" w:sz="4" w:space="0" w:color="auto"/>
              <w:bottom w:val="single" w:sz="4" w:space="0" w:color="auto"/>
              <w:right w:val="single" w:sz="4" w:space="0" w:color="auto"/>
            </w:tcBorders>
            <w:vAlign w:val="center"/>
          </w:tcPr>
          <w:p w14:paraId="0531A92D" w14:textId="77777777" w:rsidR="003B463A" w:rsidRPr="00A30953" w:rsidRDefault="003B463A" w:rsidP="00D05C2C">
            <w:pPr>
              <w:jc w:val="center"/>
              <w:rPr>
                <w:rFonts w:cs="Tahoma"/>
                <w:bCs/>
                <w:sz w:val="16"/>
                <w:szCs w:val="16"/>
              </w:rPr>
            </w:pPr>
            <w:r w:rsidRPr="00A30953">
              <w:rPr>
                <w:rFonts w:cs="Tahoma"/>
                <w:bCs/>
                <w:sz w:val="16"/>
                <w:szCs w:val="16"/>
              </w:rPr>
              <w:t xml:space="preserve">Chargée de mission volet urbain </w:t>
            </w:r>
            <w:r w:rsidRPr="00D31EDA">
              <w:rPr>
                <w:rFonts w:cs="Tahoma"/>
                <w:b/>
                <w:sz w:val="16"/>
                <w:szCs w:val="16"/>
              </w:rPr>
              <w:t>(agent en disponibilité)</w:t>
            </w:r>
          </w:p>
        </w:tc>
      </w:tr>
      <w:tr w:rsidR="009E4832" w:rsidRPr="00A30953" w14:paraId="199192AE" w14:textId="77777777" w:rsidTr="00C36E70">
        <w:trPr>
          <w:trHeight w:val="454"/>
          <w:jc w:val="center"/>
        </w:trPr>
        <w:tc>
          <w:tcPr>
            <w:tcW w:w="2201" w:type="dxa"/>
            <w:tcBorders>
              <w:top w:val="single" w:sz="4" w:space="0" w:color="auto"/>
              <w:left w:val="single" w:sz="4" w:space="0" w:color="auto"/>
              <w:bottom w:val="single" w:sz="4" w:space="0" w:color="auto"/>
              <w:right w:val="single" w:sz="4" w:space="0" w:color="auto"/>
            </w:tcBorders>
            <w:vAlign w:val="center"/>
          </w:tcPr>
          <w:p w14:paraId="29AA48CE" w14:textId="60508BAA" w:rsidR="009E4832" w:rsidRPr="00A30953" w:rsidRDefault="009E4832" w:rsidP="00B50193">
            <w:pPr>
              <w:rPr>
                <w:rFonts w:cs="Tahoma"/>
                <w:b/>
                <w:sz w:val="16"/>
                <w:szCs w:val="16"/>
              </w:rPr>
            </w:pPr>
            <w:r>
              <w:rPr>
                <w:rFonts w:cs="Tahoma"/>
                <w:b/>
                <w:sz w:val="16"/>
                <w:szCs w:val="16"/>
              </w:rPr>
              <w:t>Agent de maîtrise principal (</w:t>
            </w:r>
            <w:r w:rsidR="00B50193">
              <w:rPr>
                <w:rFonts w:cs="Tahoma"/>
                <w:b/>
                <w:sz w:val="16"/>
                <w:szCs w:val="16"/>
              </w:rPr>
              <w:t>Christophe</w:t>
            </w:r>
            <w:r>
              <w:rPr>
                <w:rFonts w:cs="Tahoma"/>
                <w:b/>
                <w:sz w:val="16"/>
                <w:szCs w:val="16"/>
              </w:rPr>
              <w:t>)</w:t>
            </w:r>
          </w:p>
        </w:tc>
        <w:tc>
          <w:tcPr>
            <w:tcW w:w="1264" w:type="dxa"/>
            <w:tcBorders>
              <w:top w:val="single" w:sz="4" w:space="0" w:color="auto"/>
              <w:left w:val="single" w:sz="4" w:space="0" w:color="auto"/>
              <w:bottom w:val="single" w:sz="4" w:space="0" w:color="auto"/>
              <w:right w:val="single" w:sz="4" w:space="0" w:color="auto"/>
            </w:tcBorders>
            <w:vAlign w:val="center"/>
          </w:tcPr>
          <w:p w14:paraId="04B7E121" w14:textId="726FB137" w:rsidR="009E4832" w:rsidRPr="00A30953" w:rsidRDefault="009E4832" w:rsidP="00D05C2C">
            <w:pPr>
              <w:jc w:val="center"/>
              <w:rPr>
                <w:rFonts w:cs="Tahoma"/>
                <w:bCs/>
                <w:sz w:val="16"/>
                <w:szCs w:val="16"/>
              </w:rPr>
            </w:pPr>
            <w:r>
              <w:rPr>
                <w:rFonts w:cs="Tahoma"/>
                <w:bCs/>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14:paraId="1D445DBF" w14:textId="00B4E9F1" w:rsidR="009E4832" w:rsidRPr="00A30953" w:rsidRDefault="009E4832" w:rsidP="00D05C2C">
            <w:pPr>
              <w:jc w:val="center"/>
              <w:rPr>
                <w:rFonts w:cs="Tahoma"/>
                <w:bCs/>
                <w:sz w:val="16"/>
                <w:szCs w:val="16"/>
              </w:rPr>
            </w:pPr>
            <w:r>
              <w:rPr>
                <w:rFonts w:cs="Tahoma"/>
                <w:bCs/>
                <w:sz w:val="16"/>
                <w:szCs w:val="16"/>
              </w:rPr>
              <w:t>1</w:t>
            </w:r>
          </w:p>
        </w:tc>
        <w:tc>
          <w:tcPr>
            <w:tcW w:w="1394" w:type="dxa"/>
            <w:tcBorders>
              <w:top w:val="single" w:sz="4" w:space="0" w:color="auto"/>
              <w:left w:val="single" w:sz="4" w:space="0" w:color="auto"/>
              <w:bottom w:val="single" w:sz="4" w:space="0" w:color="auto"/>
              <w:right w:val="single" w:sz="4" w:space="0" w:color="auto"/>
            </w:tcBorders>
            <w:vAlign w:val="center"/>
          </w:tcPr>
          <w:p w14:paraId="62CD290C" w14:textId="377F7607" w:rsidR="009E4832" w:rsidRPr="00A30953" w:rsidRDefault="009E4832" w:rsidP="00D05C2C">
            <w:pPr>
              <w:jc w:val="center"/>
              <w:rPr>
                <w:rFonts w:cs="Tahoma"/>
                <w:bCs/>
                <w:sz w:val="16"/>
                <w:szCs w:val="16"/>
              </w:rPr>
            </w:pPr>
            <w:r>
              <w:rPr>
                <w:rFonts w:cs="Tahoma"/>
                <w:bCs/>
                <w:sz w:val="16"/>
                <w:szCs w:val="16"/>
              </w:rPr>
              <w:t>1</w:t>
            </w:r>
          </w:p>
        </w:tc>
        <w:tc>
          <w:tcPr>
            <w:tcW w:w="1329" w:type="dxa"/>
            <w:tcBorders>
              <w:top w:val="single" w:sz="4" w:space="0" w:color="auto"/>
              <w:left w:val="single" w:sz="4" w:space="0" w:color="auto"/>
              <w:bottom w:val="single" w:sz="4" w:space="0" w:color="auto"/>
              <w:right w:val="single" w:sz="4" w:space="0" w:color="auto"/>
            </w:tcBorders>
            <w:vAlign w:val="center"/>
          </w:tcPr>
          <w:p w14:paraId="73ACA831" w14:textId="2FDFBC38" w:rsidR="009E4832" w:rsidRPr="00A30953" w:rsidRDefault="009E4832" w:rsidP="00D05C2C">
            <w:pPr>
              <w:jc w:val="center"/>
              <w:rPr>
                <w:rFonts w:cs="Tahoma"/>
                <w:bCs/>
                <w:sz w:val="16"/>
                <w:szCs w:val="16"/>
              </w:rPr>
            </w:pPr>
            <w:r>
              <w:rPr>
                <w:rFonts w:cs="Tahoma"/>
                <w:bCs/>
                <w:sz w:val="16"/>
                <w:szCs w:val="16"/>
              </w:rPr>
              <w:t>0</w:t>
            </w:r>
          </w:p>
        </w:tc>
        <w:tc>
          <w:tcPr>
            <w:tcW w:w="2155" w:type="dxa"/>
            <w:tcBorders>
              <w:top w:val="single" w:sz="4" w:space="0" w:color="auto"/>
              <w:left w:val="single" w:sz="4" w:space="0" w:color="auto"/>
              <w:bottom w:val="single" w:sz="4" w:space="0" w:color="auto"/>
              <w:right w:val="single" w:sz="4" w:space="0" w:color="auto"/>
            </w:tcBorders>
            <w:vAlign w:val="center"/>
          </w:tcPr>
          <w:p w14:paraId="41BD6326" w14:textId="2508DBCA" w:rsidR="009E4832" w:rsidRPr="00A30953" w:rsidRDefault="009E4832" w:rsidP="00D05C2C">
            <w:pPr>
              <w:jc w:val="center"/>
              <w:rPr>
                <w:rFonts w:cs="Tahoma"/>
                <w:bCs/>
                <w:sz w:val="16"/>
                <w:szCs w:val="16"/>
              </w:rPr>
            </w:pPr>
            <w:r>
              <w:rPr>
                <w:rFonts w:cs="Tahoma"/>
                <w:bCs/>
                <w:sz w:val="16"/>
                <w:szCs w:val="16"/>
              </w:rPr>
              <w:t>Agent technique des espaces</w:t>
            </w:r>
            <w:r w:rsidR="00752219">
              <w:rPr>
                <w:rFonts w:cs="Tahoma"/>
                <w:bCs/>
                <w:sz w:val="16"/>
                <w:szCs w:val="16"/>
              </w:rPr>
              <w:t xml:space="preserve"> </w:t>
            </w:r>
            <w:r>
              <w:rPr>
                <w:rFonts w:cs="Tahoma"/>
                <w:bCs/>
                <w:sz w:val="16"/>
                <w:szCs w:val="16"/>
              </w:rPr>
              <w:t>naturels</w:t>
            </w:r>
          </w:p>
        </w:tc>
      </w:tr>
      <w:tr w:rsidR="003B463A" w:rsidRPr="00A30953" w14:paraId="61914196" w14:textId="77777777" w:rsidTr="00C36E70">
        <w:trPr>
          <w:trHeight w:val="454"/>
          <w:jc w:val="center"/>
        </w:trPr>
        <w:tc>
          <w:tcPr>
            <w:tcW w:w="2201" w:type="dxa"/>
            <w:tcBorders>
              <w:top w:val="single" w:sz="4" w:space="0" w:color="auto"/>
              <w:left w:val="single" w:sz="4" w:space="0" w:color="auto"/>
              <w:bottom w:val="single" w:sz="4" w:space="0" w:color="auto"/>
              <w:right w:val="single" w:sz="4" w:space="0" w:color="auto"/>
            </w:tcBorders>
            <w:vAlign w:val="center"/>
          </w:tcPr>
          <w:p w14:paraId="29CAC28F" w14:textId="75AD153D" w:rsidR="003B463A" w:rsidRPr="00A30953" w:rsidRDefault="003B463A" w:rsidP="00B50193">
            <w:pPr>
              <w:rPr>
                <w:rFonts w:cs="Tahoma"/>
                <w:b/>
                <w:sz w:val="16"/>
                <w:szCs w:val="16"/>
              </w:rPr>
            </w:pPr>
            <w:r>
              <w:rPr>
                <w:rFonts w:cs="Tahoma"/>
                <w:b/>
                <w:sz w:val="16"/>
                <w:szCs w:val="16"/>
              </w:rPr>
              <w:t xml:space="preserve">Agent technique </w:t>
            </w:r>
            <w:r w:rsidRPr="00547F1D">
              <w:rPr>
                <w:rFonts w:cs="Tahoma"/>
                <w:b/>
                <w:sz w:val="16"/>
                <w:szCs w:val="16"/>
              </w:rPr>
              <w:t>(N</w:t>
            </w:r>
            <w:r w:rsidR="00B50193">
              <w:rPr>
                <w:rFonts w:cs="Tahoma"/>
                <w:b/>
                <w:sz w:val="16"/>
                <w:szCs w:val="16"/>
              </w:rPr>
              <w:t>icolas</w:t>
            </w:r>
            <w:r w:rsidRPr="00547F1D">
              <w:rPr>
                <w:rFonts w:cs="Tahoma"/>
                <w:b/>
                <w:sz w:val="16"/>
                <w:szCs w:val="16"/>
              </w:rPr>
              <w:t>)</w:t>
            </w:r>
          </w:p>
        </w:tc>
        <w:tc>
          <w:tcPr>
            <w:tcW w:w="1264" w:type="dxa"/>
            <w:tcBorders>
              <w:top w:val="single" w:sz="4" w:space="0" w:color="auto"/>
              <w:left w:val="single" w:sz="4" w:space="0" w:color="auto"/>
              <w:bottom w:val="single" w:sz="4" w:space="0" w:color="auto"/>
              <w:right w:val="single" w:sz="4" w:space="0" w:color="auto"/>
            </w:tcBorders>
            <w:vAlign w:val="center"/>
          </w:tcPr>
          <w:p w14:paraId="6296A397" w14:textId="77777777" w:rsidR="003B463A" w:rsidRPr="00A30953" w:rsidRDefault="003B463A" w:rsidP="00D05C2C">
            <w:pPr>
              <w:jc w:val="center"/>
              <w:rPr>
                <w:rFonts w:cs="Tahoma"/>
                <w:bCs/>
                <w:sz w:val="16"/>
                <w:szCs w:val="16"/>
              </w:rPr>
            </w:pPr>
            <w:r>
              <w:rPr>
                <w:rFonts w:cs="Tahoma"/>
                <w:bCs/>
                <w:sz w:val="16"/>
                <w:szCs w:val="16"/>
              </w:rPr>
              <w:t>C</w:t>
            </w:r>
          </w:p>
        </w:tc>
        <w:tc>
          <w:tcPr>
            <w:tcW w:w="1417" w:type="dxa"/>
            <w:tcBorders>
              <w:top w:val="single" w:sz="4" w:space="0" w:color="auto"/>
              <w:left w:val="single" w:sz="4" w:space="0" w:color="auto"/>
              <w:bottom w:val="single" w:sz="4" w:space="0" w:color="auto"/>
              <w:right w:val="single" w:sz="4" w:space="0" w:color="auto"/>
            </w:tcBorders>
            <w:vAlign w:val="center"/>
          </w:tcPr>
          <w:p w14:paraId="480EC82C" w14:textId="77777777" w:rsidR="003B463A" w:rsidRPr="00A30953" w:rsidRDefault="003B463A" w:rsidP="00D05C2C">
            <w:pPr>
              <w:jc w:val="center"/>
              <w:rPr>
                <w:rFonts w:cs="Tahoma"/>
                <w:bCs/>
                <w:sz w:val="16"/>
                <w:szCs w:val="16"/>
              </w:rPr>
            </w:pPr>
            <w:r>
              <w:rPr>
                <w:rFonts w:cs="Tahoma"/>
                <w:bCs/>
                <w:sz w:val="16"/>
                <w:szCs w:val="16"/>
              </w:rPr>
              <w:t>1</w:t>
            </w:r>
          </w:p>
        </w:tc>
        <w:tc>
          <w:tcPr>
            <w:tcW w:w="1394" w:type="dxa"/>
            <w:tcBorders>
              <w:top w:val="single" w:sz="4" w:space="0" w:color="auto"/>
              <w:left w:val="single" w:sz="4" w:space="0" w:color="auto"/>
              <w:bottom w:val="single" w:sz="4" w:space="0" w:color="auto"/>
              <w:right w:val="single" w:sz="4" w:space="0" w:color="auto"/>
            </w:tcBorders>
            <w:vAlign w:val="center"/>
          </w:tcPr>
          <w:p w14:paraId="7A222489" w14:textId="77777777" w:rsidR="003B463A" w:rsidRPr="00A30953" w:rsidRDefault="003B463A" w:rsidP="00D05C2C">
            <w:pPr>
              <w:jc w:val="center"/>
              <w:rPr>
                <w:rFonts w:cs="Tahoma"/>
                <w:bCs/>
                <w:sz w:val="16"/>
                <w:szCs w:val="16"/>
              </w:rPr>
            </w:pPr>
            <w:r>
              <w:rPr>
                <w:rFonts w:cs="Tahoma"/>
                <w:bCs/>
                <w:sz w:val="16"/>
                <w:szCs w:val="16"/>
              </w:rPr>
              <w:t>1</w:t>
            </w:r>
          </w:p>
        </w:tc>
        <w:tc>
          <w:tcPr>
            <w:tcW w:w="1329" w:type="dxa"/>
            <w:tcBorders>
              <w:top w:val="single" w:sz="4" w:space="0" w:color="auto"/>
              <w:left w:val="single" w:sz="4" w:space="0" w:color="auto"/>
              <w:bottom w:val="single" w:sz="4" w:space="0" w:color="auto"/>
              <w:right w:val="single" w:sz="4" w:space="0" w:color="auto"/>
            </w:tcBorders>
            <w:vAlign w:val="center"/>
          </w:tcPr>
          <w:p w14:paraId="0AE092D6" w14:textId="77777777" w:rsidR="003B463A" w:rsidRPr="00A30953" w:rsidRDefault="003B463A" w:rsidP="00D05C2C">
            <w:pPr>
              <w:jc w:val="center"/>
              <w:rPr>
                <w:rFonts w:cs="Tahoma"/>
                <w:bCs/>
                <w:sz w:val="16"/>
                <w:szCs w:val="16"/>
              </w:rPr>
            </w:pPr>
            <w:r>
              <w:rPr>
                <w:rFonts w:cs="Tahoma"/>
                <w:bCs/>
                <w:sz w:val="16"/>
                <w:szCs w:val="16"/>
              </w:rPr>
              <w:t>0</w:t>
            </w:r>
          </w:p>
        </w:tc>
        <w:tc>
          <w:tcPr>
            <w:tcW w:w="2155" w:type="dxa"/>
            <w:tcBorders>
              <w:top w:val="single" w:sz="4" w:space="0" w:color="auto"/>
              <w:left w:val="single" w:sz="4" w:space="0" w:color="auto"/>
              <w:bottom w:val="single" w:sz="4" w:space="0" w:color="auto"/>
              <w:right w:val="single" w:sz="4" w:space="0" w:color="auto"/>
            </w:tcBorders>
            <w:vAlign w:val="center"/>
          </w:tcPr>
          <w:p w14:paraId="646DC0FB" w14:textId="77777777" w:rsidR="003B463A" w:rsidRPr="00A30953" w:rsidRDefault="003B463A" w:rsidP="00D05C2C">
            <w:pPr>
              <w:jc w:val="center"/>
              <w:rPr>
                <w:rFonts w:cs="Tahoma"/>
                <w:bCs/>
                <w:sz w:val="16"/>
                <w:szCs w:val="16"/>
              </w:rPr>
            </w:pPr>
            <w:r>
              <w:rPr>
                <w:rFonts w:cs="Tahoma"/>
                <w:bCs/>
                <w:sz w:val="16"/>
                <w:szCs w:val="16"/>
              </w:rPr>
              <w:t>Brigade bleue (stagiaire)</w:t>
            </w:r>
          </w:p>
        </w:tc>
      </w:tr>
      <w:tr w:rsidR="00C36E70" w:rsidRPr="00A30953" w14:paraId="5E1F44F6" w14:textId="77777777" w:rsidTr="00C36E70">
        <w:trPr>
          <w:trHeight w:val="454"/>
          <w:jc w:val="center"/>
        </w:trPr>
        <w:tc>
          <w:tcPr>
            <w:tcW w:w="2201" w:type="dxa"/>
            <w:tcBorders>
              <w:top w:val="single" w:sz="4" w:space="0" w:color="auto"/>
              <w:left w:val="nil"/>
              <w:bottom w:val="single" w:sz="4" w:space="0" w:color="auto"/>
              <w:right w:val="nil"/>
            </w:tcBorders>
            <w:vAlign w:val="center"/>
          </w:tcPr>
          <w:p w14:paraId="588F6D0E" w14:textId="77777777" w:rsidR="00C36E70" w:rsidRDefault="00C36E70" w:rsidP="00B50193">
            <w:pPr>
              <w:rPr>
                <w:rFonts w:cs="Tahoma"/>
                <w:b/>
                <w:sz w:val="16"/>
                <w:szCs w:val="16"/>
              </w:rPr>
            </w:pPr>
          </w:p>
        </w:tc>
        <w:tc>
          <w:tcPr>
            <w:tcW w:w="1264" w:type="dxa"/>
            <w:tcBorders>
              <w:top w:val="single" w:sz="4" w:space="0" w:color="auto"/>
              <w:left w:val="nil"/>
              <w:bottom w:val="single" w:sz="4" w:space="0" w:color="auto"/>
              <w:right w:val="nil"/>
            </w:tcBorders>
            <w:vAlign w:val="center"/>
          </w:tcPr>
          <w:p w14:paraId="11579DE9" w14:textId="77777777" w:rsidR="00C36E70" w:rsidRDefault="00C36E70" w:rsidP="00D05C2C">
            <w:pPr>
              <w:jc w:val="center"/>
              <w:rPr>
                <w:rFonts w:cs="Tahoma"/>
                <w:bCs/>
                <w:sz w:val="16"/>
                <w:szCs w:val="16"/>
              </w:rPr>
            </w:pPr>
          </w:p>
        </w:tc>
        <w:tc>
          <w:tcPr>
            <w:tcW w:w="1417" w:type="dxa"/>
            <w:tcBorders>
              <w:top w:val="single" w:sz="4" w:space="0" w:color="auto"/>
              <w:left w:val="nil"/>
              <w:bottom w:val="single" w:sz="4" w:space="0" w:color="auto"/>
              <w:right w:val="nil"/>
            </w:tcBorders>
            <w:vAlign w:val="center"/>
          </w:tcPr>
          <w:p w14:paraId="6951B5BB" w14:textId="77777777" w:rsidR="00C36E70" w:rsidRDefault="00C36E70" w:rsidP="00D05C2C">
            <w:pPr>
              <w:jc w:val="center"/>
              <w:rPr>
                <w:rFonts w:cs="Tahoma"/>
                <w:bCs/>
                <w:sz w:val="16"/>
                <w:szCs w:val="16"/>
              </w:rPr>
            </w:pPr>
          </w:p>
        </w:tc>
        <w:tc>
          <w:tcPr>
            <w:tcW w:w="1394" w:type="dxa"/>
            <w:tcBorders>
              <w:top w:val="single" w:sz="4" w:space="0" w:color="auto"/>
              <w:left w:val="nil"/>
              <w:bottom w:val="single" w:sz="4" w:space="0" w:color="auto"/>
              <w:right w:val="nil"/>
            </w:tcBorders>
            <w:vAlign w:val="center"/>
          </w:tcPr>
          <w:p w14:paraId="7EB5A8B6" w14:textId="77777777" w:rsidR="00C36E70" w:rsidRDefault="00C36E70" w:rsidP="00D05C2C">
            <w:pPr>
              <w:jc w:val="center"/>
              <w:rPr>
                <w:rFonts w:cs="Tahoma"/>
                <w:bCs/>
                <w:sz w:val="16"/>
                <w:szCs w:val="16"/>
              </w:rPr>
            </w:pPr>
          </w:p>
        </w:tc>
        <w:tc>
          <w:tcPr>
            <w:tcW w:w="1329" w:type="dxa"/>
            <w:tcBorders>
              <w:top w:val="single" w:sz="4" w:space="0" w:color="auto"/>
              <w:left w:val="nil"/>
              <w:bottom w:val="single" w:sz="4" w:space="0" w:color="auto"/>
              <w:right w:val="nil"/>
            </w:tcBorders>
            <w:vAlign w:val="center"/>
          </w:tcPr>
          <w:p w14:paraId="1A164FE5" w14:textId="77777777" w:rsidR="00C36E70" w:rsidRDefault="00C36E70" w:rsidP="00D05C2C">
            <w:pPr>
              <w:jc w:val="center"/>
              <w:rPr>
                <w:rFonts w:cs="Tahoma"/>
                <w:bCs/>
                <w:sz w:val="16"/>
                <w:szCs w:val="16"/>
              </w:rPr>
            </w:pPr>
          </w:p>
        </w:tc>
        <w:tc>
          <w:tcPr>
            <w:tcW w:w="2155" w:type="dxa"/>
            <w:tcBorders>
              <w:top w:val="single" w:sz="4" w:space="0" w:color="auto"/>
              <w:left w:val="nil"/>
              <w:bottom w:val="single" w:sz="4" w:space="0" w:color="auto"/>
              <w:right w:val="nil"/>
            </w:tcBorders>
            <w:vAlign w:val="center"/>
          </w:tcPr>
          <w:p w14:paraId="6503CEBE" w14:textId="77777777" w:rsidR="00C36E70" w:rsidRDefault="00C36E70" w:rsidP="00D05C2C">
            <w:pPr>
              <w:jc w:val="center"/>
              <w:rPr>
                <w:rFonts w:cs="Tahoma"/>
                <w:bCs/>
                <w:sz w:val="16"/>
                <w:szCs w:val="16"/>
              </w:rPr>
            </w:pPr>
          </w:p>
        </w:tc>
      </w:tr>
      <w:tr w:rsidR="003B463A" w:rsidRPr="00A30953" w14:paraId="0EBA812C" w14:textId="77777777" w:rsidTr="00C36E70">
        <w:trPr>
          <w:trHeight w:val="487"/>
          <w:jc w:val="center"/>
        </w:trPr>
        <w:tc>
          <w:tcPr>
            <w:tcW w:w="9760"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1C8E009E" w14:textId="77777777" w:rsidR="003B463A" w:rsidRPr="00A30953" w:rsidRDefault="003B463A" w:rsidP="00D05C2C">
            <w:pPr>
              <w:jc w:val="center"/>
              <w:rPr>
                <w:rFonts w:cs="Tahoma"/>
                <w:b/>
                <w:bCs/>
                <w:sz w:val="16"/>
                <w:szCs w:val="16"/>
                <w:u w:val="single"/>
              </w:rPr>
            </w:pPr>
            <w:r w:rsidRPr="00A30953">
              <w:rPr>
                <w:rFonts w:cs="Tahoma"/>
                <w:b/>
                <w:bCs/>
                <w:sz w:val="16"/>
                <w:szCs w:val="16"/>
                <w:u w:val="single"/>
              </w:rPr>
              <w:lastRenderedPageBreak/>
              <w:t>Agents non titulaires</w:t>
            </w:r>
          </w:p>
        </w:tc>
      </w:tr>
      <w:tr w:rsidR="003B463A" w:rsidRPr="00A30953" w14:paraId="428361A3" w14:textId="77777777" w:rsidTr="00C36E70">
        <w:trPr>
          <w:trHeight w:val="606"/>
          <w:jc w:val="center"/>
        </w:trPr>
        <w:tc>
          <w:tcPr>
            <w:tcW w:w="2201" w:type="dxa"/>
            <w:tcBorders>
              <w:top w:val="single" w:sz="4" w:space="0" w:color="auto"/>
              <w:left w:val="single" w:sz="4" w:space="0" w:color="auto"/>
              <w:bottom w:val="single" w:sz="4" w:space="0" w:color="auto"/>
              <w:right w:val="single" w:sz="4" w:space="0" w:color="auto"/>
            </w:tcBorders>
            <w:vAlign w:val="center"/>
          </w:tcPr>
          <w:p w14:paraId="23FA2B4F" w14:textId="12746317" w:rsidR="003B463A" w:rsidRPr="00A30953" w:rsidRDefault="003B463A" w:rsidP="00B50193">
            <w:pPr>
              <w:rPr>
                <w:rFonts w:cs="Tahoma"/>
                <w:b/>
                <w:sz w:val="16"/>
                <w:szCs w:val="16"/>
              </w:rPr>
            </w:pPr>
            <w:r w:rsidRPr="00A30953">
              <w:rPr>
                <w:rFonts w:cs="Tahoma"/>
                <w:b/>
                <w:sz w:val="16"/>
                <w:szCs w:val="16"/>
              </w:rPr>
              <w:t>Ingénieur (</w:t>
            </w:r>
            <w:r w:rsidR="00B50193">
              <w:rPr>
                <w:rFonts w:cs="Tahoma"/>
                <w:b/>
                <w:sz w:val="16"/>
                <w:szCs w:val="16"/>
              </w:rPr>
              <w:t>Eléna</w:t>
            </w:r>
            <w:r w:rsidRPr="00A30953">
              <w:rPr>
                <w:rFonts w:cs="Tahoma"/>
                <w:b/>
                <w:sz w:val="16"/>
                <w:szCs w:val="16"/>
              </w:rPr>
              <w:t>)</w:t>
            </w:r>
          </w:p>
        </w:tc>
        <w:tc>
          <w:tcPr>
            <w:tcW w:w="1264" w:type="dxa"/>
            <w:tcBorders>
              <w:top w:val="single" w:sz="4" w:space="0" w:color="auto"/>
              <w:left w:val="single" w:sz="4" w:space="0" w:color="auto"/>
              <w:bottom w:val="single" w:sz="4" w:space="0" w:color="auto"/>
              <w:right w:val="single" w:sz="4" w:space="0" w:color="auto"/>
            </w:tcBorders>
            <w:vAlign w:val="center"/>
          </w:tcPr>
          <w:p w14:paraId="4F5C43A0" w14:textId="77777777" w:rsidR="003B463A" w:rsidRPr="00A30953" w:rsidRDefault="003B463A" w:rsidP="00D05C2C">
            <w:pPr>
              <w:jc w:val="center"/>
              <w:rPr>
                <w:rFonts w:cs="Tahoma"/>
                <w:bCs/>
                <w:sz w:val="16"/>
                <w:szCs w:val="16"/>
              </w:rPr>
            </w:pPr>
            <w:r w:rsidRPr="00A30953">
              <w:rPr>
                <w:rFonts w:cs="Tahoma"/>
                <w:bCs/>
                <w:sz w:val="16"/>
                <w:szCs w:val="16"/>
              </w:rPr>
              <w:t>A</w:t>
            </w:r>
          </w:p>
        </w:tc>
        <w:tc>
          <w:tcPr>
            <w:tcW w:w="1417" w:type="dxa"/>
            <w:tcBorders>
              <w:top w:val="single" w:sz="4" w:space="0" w:color="auto"/>
              <w:left w:val="single" w:sz="4" w:space="0" w:color="auto"/>
              <w:bottom w:val="single" w:sz="4" w:space="0" w:color="auto"/>
              <w:right w:val="single" w:sz="4" w:space="0" w:color="auto"/>
            </w:tcBorders>
            <w:vAlign w:val="center"/>
          </w:tcPr>
          <w:p w14:paraId="219B275F" w14:textId="77777777" w:rsidR="003B463A" w:rsidRPr="00A30953" w:rsidRDefault="003B463A" w:rsidP="00D05C2C">
            <w:pPr>
              <w:jc w:val="center"/>
              <w:rPr>
                <w:rFonts w:cs="Tahoma"/>
                <w:bCs/>
                <w:sz w:val="16"/>
                <w:szCs w:val="16"/>
              </w:rPr>
            </w:pPr>
            <w:r w:rsidRPr="00A30953">
              <w:rPr>
                <w:rFonts w:cs="Tahoma"/>
                <w:bCs/>
                <w:sz w:val="16"/>
                <w:szCs w:val="16"/>
              </w:rPr>
              <w:t>1</w:t>
            </w:r>
          </w:p>
        </w:tc>
        <w:tc>
          <w:tcPr>
            <w:tcW w:w="1394" w:type="dxa"/>
            <w:tcBorders>
              <w:top w:val="single" w:sz="4" w:space="0" w:color="auto"/>
              <w:left w:val="single" w:sz="4" w:space="0" w:color="auto"/>
              <w:bottom w:val="single" w:sz="4" w:space="0" w:color="auto"/>
              <w:right w:val="single" w:sz="4" w:space="0" w:color="auto"/>
            </w:tcBorders>
            <w:vAlign w:val="center"/>
          </w:tcPr>
          <w:p w14:paraId="58421D9C" w14:textId="77777777" w:rsidR="003B463A" w:rsidRPr="00A30953" w:rsidRDefault="003B463A" w:rsidP="00D05C2C">
            <w:pPr>
              <w:jc w:val="center"/>
              <w:rPr>
                <w:rFonts w:cs="Tahoma"/>
                <w:bCs/>
                <w:sz w:val="16"/>
                <w:szCs w:val="16"/>
              </w:rPr>
            </w:pPr>
            <w:r w:rsidRPr="00A30953">
              <w:rPr>
                <w:rFonts w:cs="Tahoma"/>
                <w:bCs/>
                <w:sz w:val="16"/>
                <w:szCs w:val="16"/>
              </w:rPr>
              <w:t>1</w:t>
            </w:r>
          </w:p>
        </w:tc>
        <w:tc>
          <w:tcPr>
            <w:tcW w:w="1329" w:type="dxa"/>
            <w:tcBorders>
              <w:top w:val="single" w:sz="4" w:space="0" w:color="auto"/>
              <w:left w:val="single" w:sz="4" w:space="0" w:color="auto"/>
              <w:bottom w:val="single" w:sz="4" w:space="0" w:color="auto"/>
              <w:right w:val="single" w:sz="4" w:space="0" w:color="auto"/>
            </w:tcBorders>
            <w:vAlign w:val="center"/>
          </w:tcPr>
          <w:p w14:paraId="7B76C90D" w14:textId="77777777" w:rsidR="003B463A" w:rsidRPr="00A30953" w:rsidRDefault="003B463A" w:rsidP="00D05C2C">
            <w:pPr>
              <w:jc w:val="center"/>
              <w:rPr>
                <w:rFonts w:cs="Tahoma"/>
                <w:bCs/>
                <w:sz w:val="16"/>
                <w:szCs w:val="16"/>
              </w:rPr>
            </w:pPr>
            <w:r w:rsidRPr="00A30953">
              <w:rPr>
                <w:rFonts w:cs="Tahoma"/>
                <w:bCs/>
                <w:sz w:val="16"/>
                <w:szCs w:val="16"/>
              </w:rPr>
              <w:t>1</w:t>
            </w:r>
          </w:p>
        </w:tc>
        <w:tc>
          <w:tcPr>
            <w:tcW w:w="2155" w:type="dxa"/>
            <w:tcBorders>
              <w:top w:val="single" w:sz="4" w:space="0" w:color="auto"/>
              <w:left w:val="single" w:sz="4" w:space="0" w:color="auto"/>
              <w:bottom w:val="single" w:sz="4" w:space="0" w:color="auto"/>
              <w:right w:val="single" w:sz="4" w:space="0" w:color="auto"/>
            </w:tcBorders>
            <w:vAlign w:val="center"/>
          </w:tcPr>
          <w:p w14:paraId="170C00B2" w14:textId="77777777" w:rsidR="003B463A" w:rsidRPr="00A30953" w:rsidRDefault="003B463A" w:rsidP="00D05C2C">
            <w:pPr>
              <w:jc w:val="center"/>
              <w:rPr>
                <w:rFonts w:cs="Tahoma"/>
                <w:bCs/>
                <w:sz w:val="16"/>
                <w:szCs w:val="16"/>
              </w:rPr>
            </w:pPr>
            <w:r w:rsidRPr="00A30953">
              <w:rPr>
                <w:rFonts w:cs="Tahoma"/>
                <w:bCs/>
                <w:sz w:val="16"/>
                <w:szCs w:val="16"/>
              </w:rPr>
              <w:t>A</w:t>
            </w:r>
            <w:r>
              <w:rPr>
                <w:rFonts w:cs="Tahoma"/>
                <w:bCs/>
                <w:sz w:val="16"/>
                <w:szCs w:val="16"/>
              </w:rPr>
              <w:t>djoint GEMA/SAGE</w:t>
            </w:r>
            <w:r w:rsidRPr="00A30953">
              <w:rPr>
                <w:rFonts w:cs="Tahoma"/>
                <w:bCs/>
                <w:sz w:val="16"/>
                <w:szCs w:val="16"/>
              </w:rPr>
              <w:t xml:space="preserve"> (CDI)</w:t>
            </w:r>
          </w:p>
        </w:tc>
      </w:tr>
      <w:tr w:rsidR="003B463A" w:rsidRPr="00D31EDA" w14:paraId="7AE218B5" w14:textId="77777777" w:rsidTr="00C36E70">
        <w:trPr>
          <w:trHeight w:val="557"/>
          <w:jc w:val="center"/>
        </w:trPr>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4545942A" w14:textId="1C8B0E5B" w:rsidR="003B463A" w:rsidRPr="00D31EDA" w:rsidRDefault="003B463A" w:rsidP="00B50193">
            <w:pPr>
              <w:rPr>
                <w:rFonts w:cs="Tahoma"/>
                <w:b/>
                <w:sz w:val="16"/>
                <w:szCs w:val="16"/>
              </w:rPr>
            </w:pPr>
            <w:r w:rsidRPr="00D31EDA">
              <w:rPr>
                <w:rFonts w:cs="Tahoma"/>
                <w:b/>
                <w:sz w:val="16"/>
                <w:szCs w:val="16"/>
              </w:rPr>
              <w:t>Ingénieur (</w:t>
            </w:r>
            <w:r w:rsidR="00B50193">
              <w:rPr>
                <w:rFonts w:cs="Tahoma"/>
                <w:b/>
                <w:sz w:val="16"/>
                <w:szCs w:val="16"/>
              </w:rPr>
              <w:t>Amélie</w:t>
            </w:r>
            <w:r w:rsidRPr="00D31EDA">
              <w:rPr>
                <w:rFonts w:cs="Tahoma"/>
                <w:b/>
                <w:sz w:val="16"/>
                <w:szCs w:val="16"/>
              </w:rPr>
              <w:t>)</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1951E2F5" w14:textId="77777777" w:rsidR="003B463A" w:rsidRPr="00D31EDA" w:rsidRDefault="003B463A" w:rsidP="00D05C2C">
            <w:pPr>
              <w:jc w:val="center"/>
              <w:rPr>
                <w:rFonts w:cs="Tahoma"/>
                <w:bCs/>
                <w:sz w:val="16"/>
                <w:szCs w:val="16"/>
              </w:rPr>
            </w:pPr>
            <w:r w:rsidRPr="00D31EDA">
              <w:rPr>
                <w:rFonts w:cs="Tahoma"/>
                <w:bCs/>
                <w:sz w:val="16"/>
                <w:szCs w:val="16"/>
              </w:rPr>
              <w:t>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7C805B" w14:textId="77777777" w:rsidR="003B463A" w:rsidRPr="00D31EDA" w:rsidRDefault="003B463A" w:rsidP="00D05C2C">
            <w:pPr>
              <w:jc w:val="center"/>
              <w:rPr>
                <w:rFonts w:cs="Tahoma"/>
                <w:bCs/>
                <w:sz w:val="16"/>
                <w:szCs w:val="16"/>
              </w:rPr>
            </w:pPr>
            <w:r w:rsidRPr="00D31EDA">
              <w:rPr>
                <w:rFonts w:cs="Tahoma"/>
                <w:bCs/>
                <w:sz w:val="16"/>
                <w:szCs w:val="16"/>
              </w:rPr>
              <w:t>1</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4551B78" w14:textId="77777777" w:rsidR="003B463A" w:rsidRPr="00D31EDA" w:rsidRDefault="003B463A" w:rsidP="00D05C2C">
            <w:pPr>
              <w:jc w:val="center"/>
              <w:rPr>
                <w:rFonts w:cs="Tahoma"/>
                <w:bCs/>
                <w:sz w:val="16"/>
                <w:szCs w:val="16"/>
              </w:rPr>
            </w:pPr>
            <w:r w:rsidRPr="00D31EDA">
              <w:rPr>
                <w:rFonts w:cs="Tahoma"/>
                <w:bCs/>
                <w:sz w:val="16"/>
                <w:szCs w:val="16"/>
              </w:rPr>
              <w:t>1</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100BA08A" w14:textId="77777777" w:rsidR="003B463A" w:rsidRPr="00D31EDA" w:rsidRDefault="003B463A" w:rsidP="00D05C2C">
            <w:pPr>
              <w:jc w:val="center"/>
              <w:rPr>
                <w:rFonts w:cs="Tahoma"/>
                <w:bCs/>
                <w:sz w:val="16"/>
                <w:szCs w:val="16"/>
              </w:rPr>
            </w:pPr>
            <w:r w:rsidRPr="00D31EDA">
              <w:rPr>
                <w:rFonts w:cs="Tahoma"/>
                <w:bCs/>
                <w:sz w:val="16"/>
                <w:szCs w:val="16"/>
              </w:rPr>
              <w:t>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291A8EB9" w14:textId="1344A370" w:rsidR="003B463A" w:rsidRPr="00D31EDA" w:rsidRDefault="003B463A" w:rsidP="00D05C2C">
            <w:pPr>
              <w:jc w:val="center"/>
              <w:rPr>
                <w:rFonts w:cs="Tahoma"/>
                <w:bCs/>
                <w:sz w:val="16"/>
                <w:szCs w:val="16"/>
              </w:rPr>
            </w:pPr>
            <w:r>
              <w:rPr>
                <w:rFonts w:cs="Tahoma"/>
                <w:bCs/>
                <w:sz w:val="16"/>
                <w:szCs w:val="16"/>
              </w:rPr>
              <w:t>Chargée de mission Développement Durable du territoire rural</w:t>
            </w:r>
            <w:r w:rsidR="009A01F5">
              <w:rPr>
                <w:rFonts w:cs="Tahoma"/>
                <w:bCs/>
                <w:sz w:val="16"/>
                <w:szCs w:val="16"/>
              </w:rPr>
              <w:t xml:space="preserve"> (CDD)</w:t>
            </w:r>
          </w:p>
        </w:tc>
      </w:tr>
      <w:tr w:rsidR="009E4832" w:rsidRPr="00D31EDA" w14:paraId="25E4C7C9" w14:textId="77777777" w:rsidTr="00C36E70">
        <w:trPr>
          <w:trHeight w:val="557"/>
          <w:jc w:val="center"/>
        </w:trPr>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351CA8C9" w14:textId="633C5B72" w:rsidR="009E4832" w:rsidRPr="00D31EDA" w:rsidRDefault="009E4832" w:rsidP="00B50193">
            <w:pPr>
              <w:rPr>
                <w:rFonts w:cs="Tahoma"/>
                <w:b/>
                <w:sz w:val="16"/>
                <w:szCs w:val="16"/>
              </w:rPr>
            </w:pPr>
            <w:r>
              <w:rPr>
                <w:rFonts w:cs="Tahoma"/>
                <w:b/>
                <w:sz w:val="16"/>
                <w:szCs w:val="16"/>
              </w:rPr>
              <w:t>Ingénieur (</w:t>
            </w:r>
            <w:r w:rsidR="00B50193">
              <w:rPr>
                <w:rFonts w:cs="Tahoma"/>
                <w:b/>
                <w:sz w:val="16"/>
                <w:szCs w:val="16"/>
              </w:rPr>
              <w:t>Solène</w:t>
            </w:r>
            <w:r>
              <w:rPr>
                <w:rFonts w:cs="Tahoma"/>
                <w:b/>
                <w:sz w:val="16"/>
                <w:szCs w:val="16"/>
              </w:rPr>
              <w:t>)</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27840595" w14:textId="560DB389" w:rsidR="009E4832" w:rsidRPr="00D31EDA" w:rsidRDefault="009E4832" w:rsidP="00D05C2C">
            <w:pPr>
              <w:jc w:val="center"/>
              <w:rPr>
                <w:rFonts w:cs="Tahoma"/>
                <w:bCs/>
                <w:sz w:val="16"/>
                <w:szCs w:val="16"/>
              </w:rPr>
            </w:pPr>
            <w:r>
              <w:rPr>
                <w:rFonts w:cs="Tahoma"/>
                <w:bCs/>
                <w:sz w:val="16"/>
                <w:szCs w:val="16"/>
              </w:rPr>
              <w:t>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D6E173" w14:textId="66AD63A9" w:rsidR="009E4832" w:rsidRPr="00D31EDA" w:rsidRDefault="009E4832" w:rsidP="00D05C2C">
            <w:pPr>
              <w:jc w:val="center"/>
              <w:rPr>
                <w:rFonts w:cs="Tahoma"/>
                <w:bCs/>
                <w:sz w:val="16"/>
                <w:szCs w:val="16"/>
              </w:rPr>
            </w:pPr>
            <w:r>
              <w:rPr>
                <w:rFonts w:cs="Tahoma"/>
                <w:bCs/>
                <w:sz w:val="16"/>
                <w:szCs w:val="16"/>
              </w:rPr>
              <w:t>1</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6493B4B8" w14:textId="24D542E2" w:rsidR="009E4832" w:rsidRPr="00D31EDA" w:rsidRDefault="009E4832" w:rsidP="00D05C2C">
            <w:pPr>
              <w:jc w:val="center"/>
              <w:rPr>
                <w:rFonts w:cs="Tahoma"/>
                <w:bCs/>
                <w:sz w:val="16"/>
                <w:szCs w:val="16"/>
              </w:rPr>
            </w:pPr>
            <w:r>
              <w:rPr>
                <w:rFonts w:cs="Tahoma"/>
                <w:bCs/>
                <w:sz w:val="16"/>
                <w:szCs w:val="16"/>
              </w:rPr>
              <w:t>1</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1188DCAD" w14:textId="24738E94" w:rsidR="009E4832" w:rsidRPr="00D31EDA" w:rsidRDefault="009E4832" w:rsidP="00D05C2C">
            <w:pPr>
              <w:jc w:val="center"/>
              <w:rPr>
                <w:rFonts w:cs="Tahoma"/>
                <w:bCs/>
                <w:sz w:val="16"/>
                <w:szCs w:val="16"/>
              </w:rPr>
            </w:pPr>
            <w:r>
              <w:rPr>
                <w:rFonts w:cs="Tahoma"/>
                <w:bCs/>
                <w:sz w:val="16"/>
                <w:szCs w:val="16"/>
              </w:rPr>
              <w:t>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4A86868E" w14:textId="4EEC2E76" w:rsidR="009E4832" w:rsidRDefault="009E4832" w:rsidP="00D05C2C">
            <w:pPr>
              <w:jc w:val="center"/>
              <w:rPr>
                <w:rFonts w:cs="Tahoma"/>
                <w:bCs/>
                <w:sz w:val="16"/>
                <w:szCs w:val="16"/>
              </w:rPr>
            </w:pPr>
            <w:r>
              <w:rPr>
                <w:rFonts w:cs="Tahoma"/>
                <w:bCs/>
                <w:sz w:val="16"/>
                <w:szCs w:val="16"/>
              </w:rPr>
              <w:t>Hydraulicienne</w:t>
            </w:r>
          </w:p>
        </w:tc>
      </w:tr>
      <w:tr w:rsidR="003B463A" w:rsidRPr="00D31EDA" w14:paraId="416A187A" w14:textId="77777777" w:rsidTr="00C36E70">
        <w:trPr>
          <w:trHeight w:val="20"/>
          <w:jc w:val="center"/>
        </w:trPr>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4EDADF39" w14:textId="474A5B08" w:rsidR="003B463A" w:rsidRPr="00D31EDA" w:rsidRDefault="003B463A" w:rsidP="00B50193">
            <w:pPr>
              <w:rPr>
                <w:rFonts w:cs="Tahoma"/>
                <w:b/>
                <w:sz w:val="16"/>
                <w:szCs w:val="16"/>
              </w:rPr>
            </w:pPr>
            <w:r>
              <w:rPr>
                <w:rFonts w:cs="Tahoma"/>
                <w:b/>
                <w:sz w:val="16"/>
                <w:szCs w:val="16"/>
              </w:rPr>
              <w:t>Attaché (</w:t>
            </w:r>
            <w:r w:rsidR="00B50193">
              <w:rPr>
                <w:rFonts w:cs="Tahoma"/>
                <w:b/>
                <w:sz w:val="16"/>
                <w:szCs w:val="16"/>
              </w:rPr>
              <w:t>Emma</w:t>
            </w:r>
            <w:r>
              <w:rPr>
                <w:rFonts w:cs="Tahoma"/>
                <w:b/>
                <w:sz w:val="16"/>
                <w:szCs w:val="16"/>
              </w:rPr>
              <w:t>)</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3DB27722" w14:textId="77777777" w:rsidR="003B463A" w:rsidRPr="00D31EDA" w:rsidRDefault="003B463A" w:rsidP="00D05C2C">
            <w:pPr>
              <w:jc w:val="center"/>
              <w:rPr>
                <w:rFonts w:cs="Tahoma"/>
                <w:bCs/>
                <w:sz w:val="16"/>
                <w:szCs w:val="16"/>
              </w:rPr>
            </w:pPr>
            <w:r>
              <w:rPr>
                <w:rFonts w:cs="Tahoma"/>
                <w:bCs/>
                <w:sz w:val="16"/>
                <w:szCs w:val="16"/>
              </w:rPr>
              <w:t>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911CA3" w14:textId="77777777" w:rsidR="003B463A" w:rsidRPr="00D31EDA" w:rsidRDefault="003B463A" w:rsidP="00D05C2C">
            <w:pPr>
              <w:jc w:val="center"/>
              <w:rPr>
                <w:rFonts w:cs="Tahoma"/>
                <w:bCs/>
                <w:sz w:val="16"/>
                <w:szCs w:val="16"/>
              </w:rPr>
            </w:pPr>
            <w:r>
              <w:rPr>
                <w:rFonts w:cs="Tahoma"/>
                <w:bCs/>
                <w:sz w:val="16"/>
                <w:szCs w:val="16"/>
              </w:rPr>
              <w:t>1</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14043F0F" w14:textId="77777777" w:rsidR="003B463A" w:rsidRPr="00D31EDA" w:rsidRDefault="003B463A" w:rsidP="00D05C2C">
            <w:pPr>
              <w:jc w:val="center"/>
              <w:rPr>
                <w:rFonts w:cs="Tahoma"/>
                <w:bCs/>
                <w:sz w:val="16"/>
                <w:szCs w:val="16"/>
              </w:rPr>
            </w:pPr>
            <w:r>
              <w:rPr>
                <w:rFonts w:cs="Tahoma"/>
                <w:bCs/>
                <w:sz w:val="16"/>
                <w:szCs w:val="16"/>
              </w:rPr>
              <w:t>1</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01F3CB84" w14:textId="77777777" w:rsidR="003B463A" w:rsidRPr="00D31EDA" w:rsidRDefault="003B463A" w:rsidP="00D05C2C">
            <w:pPr>
              <w:jc w:val="center"/>
              <w:rPr>
                <w:rFonts w:cs="Tahoma"/>
                <w:bCs/>
                <w:sz w:val="16"/>
                <w:szCs w:val="16"/>
              </w:rPr>
            </w:pPr>
            <w:r>
              <w:rPr>
                <w:rFonts w:cs="Tahoma"/>
                <w:bCs/>
                <w:sz w:val="16"/>
                <w:szCs w:val="16"/>
              </w:rPr>
              <w:t>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00D33FC1" w14:textId="77777777" w:rsidR="003B463A" w:rsidRDefault="003B463A" w:rsidP="00D05C2C">
            <w:pPr>
              <w:jc w:val="center"/>
              <w:rPr>
                <w:rFonts w:cs="Tahoma"/>
                <w:bCs/>
                <w:sz w:val="16"/>
                <w:szCs w:val="16"/>
              </w:rPr>
            </w:pPr>
            <w:r w:rsidRPr="00B02274">
              <w:rPr>
                <w:rFonts w:cs="Tahoma"/>
                <w:bCs/>
                <w:sz w:val="16"/>
                <w:szCs w:val="16"/>
              </w:rPr>
              <w:t>Chargée de mission culture du risque</w:t>
            </w:r>
            <w:r>
              <w:rPr>
                <w:rFonts w:cs="Tahoma"/>
                <w:bCs/>
                <w:sz w:val="16"/>
                <w:szCs w:val="16"/>
              </w:rPr>
              <w:t xml:space="preserve"> et communication</w:t>
            </w:r>
          </w:p>
          <w:p w14:paraId="43417674" w14:textId="516D912E" w:rsidR="003B463A" w:rsidRDefault="003B463A" w:rsidP="00D05C2C">
            <w:pPr>
              <w:jc w:val="center"/>
              <w:rPr>
                <w:rFonts w:cs="Tahoma"/>
                <w:bCs/>
                <w:sz w:val="16"/>
                <w:szCs w:val="16"/>
              </w:rPr>
            </w:pPr>
            <w:r>
              <w:rPr>
                <w:rFonts w:cs="Tahoma"/>
                <w:bCs/>
                <w:sz w:val="16"/>
                <w:szCs w:val="16"/>
              </w:rPr>
              <w:t>(C</w:t>
            </w:r>
            <w:r w:rsidR="009A01F5">
              <w:rPr>
                <w:rFonts w:cs="Tahoma"/>
                <w:bCs/>
                <w:sz w:val="16"/>
                <w:szCs w:val="16"/>
              </w:rPr>
              <w:t>DD</w:t>
            </w:r>
            <w:r>
              <w:rPr>
                <w:rFonts w:cs="Tahoma"/>
                <w:bCs/>
                <w:sz w:val="16"/>
                <w:szCs w:val="16"/>
              </w:rPr>
              <w:t>)</w:t>
            </w:r>
          </w:p>
        </w:tc>
      </w:tr>
      <w:tr w:rsidR="003B463A" w:rsidRPr="00D31EDA" w14:paraId="39BAD74E" w14:textId="77777777" w:rsidTr="00C36E70">
        <w:trPr>
          <w:trHeight w:val="20"/>
          <w:jc w:val="center"/>
        </w:trPr>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2466A6CF" w14:textId="49A79408" w:rsidR="003B463A" w:rsidRDefault="003B463A" w:rsidP="00D05C2C">
            <w:pPr>
              <w:rPr>
                <w:rFonts w:cs="Tahoma"/>
                <w:b/>
                <w:sz w:val="16"/>
                <w:szCs w:val="16"/>
              </w:rPr>
            </w:pPr>
            <w:r>
              <w:rPr>
                <w:rFonts w:cs="Tahoma"/>
                <w:b/>
                <w:sz w:val="16"/>
                <w:szCs w:val="16"/>
              </w:rPr>
              <w:t>Ingénieur (J</w:t>
            </w:r>
            <w:r w:rsidR="00B50193">
              <w:rPr>
                <w:rFonts w:cs="Tahoma"/>
                <w:b/>
                <w:sz w:val="16"/>
                <w:szCs w:val="16"/>
              </w:rPr>
              <w:t>ulien</w:t>
            </w:r>
            <w:r>
              <w:rPr>
                <w:rFonts w:cs="Tahoma"/>
                <w:b/>
                <w:sz w:val="16"/>
                <w:szCs w:val="16"/>
              </w:rPr>
              <w:t>)</w:t>
            </w:r>
          </w:p>
          <w:p w14:paraId="1E39CCF9" w14:textId="3320E4C7" w:rsidR="00D217DA" w:rsidRPr="009E4832" w:rsidRDefault="00D217DA" w:rsidP="00D05C2C">
            <w:pPr>
              <w:rPr>
                <w:rFonts w:cs="Tahoma"/>
                <w:bCs/>
                <w:i/>
                <w:iCs/>
                <w:sz w:val="16"/>
                <w:szCs w:val="16"/>
              </w:rPr>
            </w:pPr>
            <w:r w:rsidRPr="009E4832">
              <w:rPr>
                <w:rFonts w:cs="Tahoma"/>
                <w:bCs/>
                <w:i/>
                <w:iCs/>
                <w:sz w:val="16"/>
                <w:szCs w:val="16"/>
              </w:rPr>
              <w:t>A compter d</w:t>
            </w:r>
            <w:r w:rsidR="009E4832">
              <w:rPr>
                <w:rFonts w:cs="Tahoma"/>
                <w:bCs/>
                <w:i/>
                <w:iCs/>
                <w:sz w:val="16"/>
                <w:szCs w:val="16"/>
              </w:rPr>
              <w:t>’</w:t>
            </w:r>
            <w:r w:rsidRPr="009E4832">
              <w:rPr>
                <w:rFonts w:cs="Tahoma"/>
                <w:bCs/>
                <w:i/>
                <w:iCs/>
                <w:sz w:val="16"/>
                <w:szCs w:val="16"/>
              </w:rPr>
              <w:t>avril 2022</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2A793F54" w14:textId="77777777" w:rsidR="003B463A" w:rsidRDefault="003B463A" w:rsidP="00D05C2C">
            <w:pPr>
              <w:jc w:val="center"/>
              <w:rPr>
                <w:rFonts w:cs="Tahoma"/>
                <w:bCs/>
                <w:sz w:val="16"/>
                <w:szCs w:val="16"/>
              </w:rPr>
            </w:pPr>
            <w:r>
              <w:rPr>
                <w:rFonts w:cs="Tahoma"/>
                <w:bCs/>
                <w:sz w:val="16"/>
                <w:szCs w:val="16"/>
              </w:rPr>
              <w:t>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7F4F50" w14:textId="77777777" w:rsidR="003B463A" w:rsidRDefault="003B463A" w:rsidP="00D05C2C">
            <w:pPr>
              <w:jc w:val="center"/>
              <w:rPr>
                <w:rFonts w:cs="Tahoma"/>
                <w:bCs/>
                <w:sz w:val="16"/>
                <w:szCs w:val="16"/>
              </w:rPr>
            </w:pPr>
            <w:r>
              <w:rPr>
                <w:rFonts w:cs="Tahoma"/>
                <w:bCs/>
                <w:sz w:val="16"/>
                <w:szCs w:val="16"/>
              </w:rPr>
              <w:t>1</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171262B8" w14:textId="77777777" w:rsidR="003B463A" w:rsidRDefault="003B463A" w:rsidP="00D05C2C">
            <w:pPr>
              <w:jc w:val="center"/>
              <w:rPr>
                <w:rFonts w:cs="Tahoma"/>
                <w:bCs/>
                <w:sz w:val="16"/>
                <w:szCs w:val="16"/>
              </w:rPr>
            </w:pPr>
            <w:r>
              <w:rPr>
                <w:rFonts w:cs="Tahoma"/>
                <w:bCs/>
                <w:sz w:val="16"/>
                <w:szCs w:val="16"/>
              </w:rPr>
              <w:t>1</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3761D83A" w14:textId="77777777" w:rsidR="003B463A" w:rsidRDefault="003B463A" w:rsidP="00D05C2C">
            <w:pPr>
              <w:jc w:val="center"/>
              <w:rPr>
                <w:rFonts w:cs="Tahoma"/>
                <w:bCs/>
                <w:sz w:val="16"/>
                <w:szCs w:val="16"/>
              </w:rPr>
            </w:pPr>
            <w:r>
              <w:rPr>
                <w:rFonts w:cs="Tahoma"/>
                <w:bCs/>
                <w:sz w:val="16"/>
                <w:szCs w:val="16"/>
              </w:rPr>
              <w:t>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FB1096E" w14:textId="77777777" w:rsidR="003B463A" w:rsidRDefault="003B463A" w:rsidP="00D05C2C">
            <w:pPr>
              <w:jc w:val="center"/>
              <w:rPr>
                <w:rFonts w:cs="Tahoma"/>
                <w:bCs/>
                <w:sz w:val="16"/>
                <w:szCs w:val="16"/>
              </w:rPr>
            </w:pPr>
            <w:r>
              <w:rPr>
                <w:rFonts w:cs="Tahoma"/>
                <w:bCs/>
                <w:sz w:val="16"/>
                <w:szCs w:val="16"/>
              </w:rPr>
              <w:t xml:space="preserve">Coordinateur </w:t>
            </w:r>
          </w:p>
          <w:p w14:paraId="05C38B12" w14:textId="1C66C012" w:rsidR="003B463A" w:rsidRPr="00B02274" w:rsidRDefault="003B463A" w:rsidP="00D05C2C">
            <w:pPr>
              <w:jc w:val="center"/>
              <w:rPr>
                <w:rFonts w:cs="Tahoma"/>
                <w:bCs/>
                <w:sz w:val="16"/>
                <w:szCs w:val="16"/>
              </w:rPr>
            </w:pPr>
            <w:r>
              <w:rPr>
                <w:rFonts w:cs="Tahoma"/>
                <w:bCs/>
                <w:sz w:val="16"/>
                <w:szCs w:val="16"/>
              </w:rPr>
              <w:t>(</w:t>
            </w:r>
            <w:r w:rsidR="00752219">
              <w:rPr>
                <w:rFonts w:cs="Tahoma"/>
                <w:bCs/>
                <w:sz w:val="16"/>
                <w:szCs w:val="16"/>
              </w:rPr>
              <w:t>Remplacement</w:t>
            </w:r>
            <w:r>
              <w:rPr>
                <w:rFonts w:cs="Tahoma"/>
                <w:bCs/>
                <w:sz w:val="16"/>
                <w:szCs w:val="16"/>
              </w:rPr>
              <w:t xml:space="preserve"> MBO</w:t>
            </w:r>
            <w:r w:rsidR="009E4832">
              <w:rPr>
                <w:rFonts w:cs="Tahoma"/>
                <w:bCs/>
                <w:sz w:val="16"/>
                <w:szCs w:val="16"/>
              </w:rPr>
              <w:t xml:space="preserve"> en dispo</w:t>
            </w:r>
            <w:r>
              <w:rPr>
                <w:rFonts w:cs="Tahoma"/>
                <w:bCs/>
                <w:sz w:val="16"/>
                <w:szCs w:val="16"/>
              </w:rPr>
              <w:t>)</w:t>
            </w:r>
          </w:p>
        </w:tc>
      </w:tr>
    </w:tbl>
    <w:p w14:paraId="23F54184" w14:textId="77777777" w:rsidR="009E4832" w:rsidRDefault="009E4832" w:rsidP="003B463A">
      <w:pPr>
        <w:rPr>
          <w:rFonts w:asciiTheme="minorHAnsi" w:hAnsiTheme="minorHAnsi" w:cs="Tahoma"/>
          <w:sz w:val="20"/>
          <w:szCs w:val="20"/>
        </w:rPr>
      </w:pPr>
    </w:p>
    <w:p w14:paraId="424C9F06" w14:textId="35545B7E" w:rsidR="003B463A" w:rsidRDefault="00D324EF" w:rsidP="003B463A">
      <w:pPr>
        <w:rPr>
          <w:rFonts w:asciiTheme="minorHAnsi" w:hAnsiTheme="minorHAnsi" w:cs="Tahoma"/>
          <w:sz w:val="20"/>
          <w:szCs w:val="20"/>
        </w:rPr>
      </w:pPr>
      <w:r>
        <w:rPr>
          <w:rFonts w:asciiTheme="minorHAnsi" w:hAnsiTheme="minorHAnsi" w:cs="Tahoma"/>
          <w:sz w:val="20"/>
          <w:szCs w:val="20"/>
        </w:rPr>
        <w:t xml:space="preserve">Monsieur le Président propose au </w:t>
      </w:r>
      <w:r w:rsidR="003B463A">
        <w:rPr>
          <w:rFonts w:asciiTheme="minorHAnsi" w:hAnsiTheme="minorHAnsi" w:cs="Tahoma"/>
          <w:sz w:val="20"/>
          <w:szCs w:val="20"/>
        </w:rPr>
        <w:t>comité syndical</w:t>
      </w:r>
      <w:r>
        <w:rPr>
          <w:rFonts w:asciiTheme="minorHAnsi" w:hAnsiTheme="minorHAnsi" w:cs="Tahoma"/>
          <w:sz w:val="20"/>
          <w:szCs w:val="20"/>
        </w:rPr>
        <w:t xml:space="preserve"> de l’</w:t>
      </w:r>
      <w:r w:rsidR="003B463A">
        <w:rPr>
          <w:rFonts w:asciiTheme="minorHAnsi" w:hAnsiTheme="minorHAnsi" w:cs="Tahoma"/>
          <w:sz w:val="20"/>
          <w:szCs w:val="20"/>
        </w:rPr>
        <w:t>autorise</w:t>
      </w:r>
      <w:r>
        <w:rPr>
          <w:rFonts w:asciiTheme="minorHAnsi" w:hAnsiTheme="minorHAnsi" w:cs="Tahoma"/>
          <w:sz w:val="20"/>
          <w:szCs w:val="20"/>
        </w:rPr>
        <w:t>r</w:t>
      </w:r>
      <w:r w:rsidR="003B463A">
        <w:rPr>
          <w:rFonts w:asciiTheme="minorHAnsi" w:hAnsiTheme="minorHAnsi" w:cs="Tahoma"/>
          <w:sz w:val="20"/>
          <w:szCs w:val="20"/>
        </w:rPr>
        <w:t xml:space="preserve"> à mettre à jour le tableau des effectifs.</w:t>
      </w:r>
    </w:p>
    <w:p w14:paraId="107D7F93" w14:textId="77777777" w:rsidR="003B463A" w:rsidRDefault="003B463A" w:rsidP="003B463A">
      <w:pPr>
        <w:rPr>
          <w:rFonts w:asciiTheme="minorHAnsi" w:hAnsiTheme="minorHAnsi" w:cs="Tahoma"/>
          <w:sz w:val="20"/>
          <w:szCs w:val="20"/>
        </w:rPr>
      </w:pPr>
    </w:p>
    <w:p w14:paraId="3993EE70" w14:textId="0E32BBC4" w:rsidR="003B463A" w:rsidRDefault="003B463A" w:rsidP="003B463A">
      <w:pPr>
        <w:pStyle w:val="Paragraphedeliste"/>
        <w:numPr>
          <w:ilvl w:val="0"/>
          <w:numId w:val="1"/>
        </w:numPr>
        <w:spacing w:after="0"/>
        <w:ind w:left="567" w:hanging="567"/>
        <w:rPr>
          <w:rFonts w:ascii="Gotham Black" w:hAnsi="Gotham Black" w:cs="Tahoma"/>
          <w:b/>
          <w:bCs/>
          <w:sz w:val="20"/>
          <w:szCs w:val="20"/>
        </w:rPr>
      </w:pPr>
      <w:r w:rsidRPr="009062C1">
        <w:rPr>
          <w:rFonts w:ascii="Gotham Black" w:hAnsi="Gotham Black" w:cs="Tahoma"/>
          <w:b/>
          <w:bCs/>
          <w:sz w:val="20"/>
          <w:szCs w:val="20"/>
        </w:rPr>
        <w:t>Ligne de trésorerie</w:t>
      </w:r>
    </w:p>
    <w:p w14:paraId="4B5A171C" w14:textId="77777777" w:rsidR="009E4832" w:rsidRPr="009E4832" w:rsidRDefault="009E4832" w:rsidP="009E4832">
      <w:pPr>
        <w:spacing w:after="0"/>
        <w:rPr>
          <w:rFonts w:ascii="Gotham Black" w:hAnsi="Gotham Black" w:cs="Tahoma"/>
          <w:b/>
          <w:bCs/>
          <w:sz w:val="20"/>
          <w:szCs w:val="20"/>
        </w:rPr>
      </w:pPr>
    </w:p>
    <w:p w14:paraId="62770E0F" w14:textId="0A66EE13" w:rsidR="003B463A" w:rsidRDefault="003B463A" w:rsidP="000E5DA5">
      <w:pPr>
        <w:spacing w:after="0"/>
        <w:rPr>
          <w:rFonts w:cs="Tahoma"/>
          <w:bCs/>
          <w:sz w:val="20"/>
          <w:szCs w:val="20"/>
        </w:rPr>
      </w:pPr>
      <w:r w:rsidRPr="000E5DA5">
        <w:rPr>
          <w:rFonts w:cs="Tahoma"/>
          <w:bCs/>
          <w:sz w:val="20"/>
          <w:szCs w:val="20"/>
        </w:rPr>
        <w:t>Suite à la délibération du 13 janvier 2022 autorisant par délégation d’attribution Monsieur le Président à réaliser une ligne de trésorerie</w:t>
      </w:r>
      <w:r w:rsidR="000E5DA5">
        <w:rPr>
          <w:rFonts w:cs="Tahoma"/>
          <w:bCs/>
          <w:sz w:val="20"/>
          <w:szCs w:val="20"/>
        </w:rPr>
        <w:t xml:space="preserve">, une consultation de deux banques a été faite et les offres suivantes ont été </w:t>
      </w:r>
      <w:r w:rsidR="00662498">
        <w:rPr>
          <w:rFonts w:cs="Tahoma"/>
          <w:bCs/>
          <w:sz w:val="20"/>
          <w:szCs w:val="20"/>
        </w:rPr>
        <w:t>reçues</w:t>
      </w:r>
      <w:r w:rsidR="000E5DA5">
        <w:rPr>
          <w:rFonts w:cs="Tahoma"/>
          <w:bCs/>
          <w:sz w:val="20"/>
          <w:szCs w:val="20"/>
        </w:rPr>
        <w:t> :</w:t>
      </w:r>
    </w:p>
    <w:p w14:paraId="41A401FD" w14:textId="77777777" w:rsidR="000E5DA5" w:rsidRPr="000E5DA5" w:rsidRDefault="000E5DA5" w:rsidP="000E5DA5">
      <w:pPr>
        <w:spacing w:after="0"/>
        <w:rPr>
          <w:rFonts w:cs="Tahoma"/>
          <w:bCs/>
          <w:color w:val="FF0000"/>
          <w:sz w:val="20"/>
          <w:szCs w:val="20"/>
        </w:rPr>
      </w:pPr>
    </w:p>
    <w:tbl>
      <w:tblPr>
        <w:tblStyle w:val="Grilledutableau"/>
        <w:tblW w:w="0" w:type="auto"/>
        <w:tblLook w:val="04A0" w:firstRow="1" w:lastRow="0" w:firstColumn="1" w:lastColumn="0" w:noHBand="0" w:noVBand="1"/>
      </w:tblPr>
      <w:tblGrid>
        <w:gridCol w:w="3207"/>
        <w:gridCol w:w="3207"/>
        <w:gridCol w:w="3208"/>
      </w:tblGrid>
      <w:tr w:rsidR="009E4832" w14:paraId="406C28FB" w14:textId="77777777" w:rsidTr="00D24F20">
        <w:tc>
          <w:tcPr>
            <w:tcW w:w="3207" w:type="dxa"/>
          </w:tcPr>
          <w:p w14:paraId="708E5E99" w14:textId="77777777" w:rsidR="009E4832" w:rsidRPr="00D24F20" w:rsidRDefault="009E4832" w:rsidP="003B463A">
            <w:pPr>
              <w:rPr>
                <w:rFonts w:asciiTheme="minorHAnsi" w:hAnsiTheme="minorHAnsi" w:cs="Tahoma"/>
                <w:bCs/>
                <w:sz w:val="20"/>
                <w:szCs w:val="20"/>
              </w:rPr>
            </w:pPr>
          </w:p>
        </w:tc>
        <w:tc>
          <w:tcPr>
            <w:tcW w:w="3207" w:type="dxa"/>
            <w:vAlign w:val="center"/>
          </w:tcPr>
          <w:p w14:paraId="20D01369" w14:textId="47E59007" w:rsidR="009E4832" w:rsidRPr="00D24F20" w:rsidRDefault="009E4832" w:rsidP="006204A4">
            <w:pPr>
              <w:jc w:val="center"/>
              <w:rPr>
                <w:rFonts w:asciiTheme="minorHAnsi" w:hAnsiTheme="minorHAnsi" w:cs="Tahoma"/>
                <w:b/>
                <w:sz w:val="20"/>
                <w:szCs w:val="20"/>
              </w:rPr>
            </w:pPr>
            <w:r w:rsidRPr="00D24F20">
              <w:rPr>
                <w:rFonts w:asciiTheme="minorHAnsi" w:hAnsiTheme="minorHAnsi" w:cs="Tahoma"/>
                <w:b/>
                <w:sz w:val="20"/>
                <w:szCs w:val="20"/>
              </w:rPr>
              <w:t>Crédit agricole</w:t>
            </w:r>
          </w:p>
        </w:tc>
        <w:tc>
          <w:tcPr>
            <w:tcW w:w="3208" w:type="dxa"/>
            <w:vAlign w:val="center"/>
          </w:tcPr>
          <w:p w14:paraId="6985787C" w14:textId="6206F282" w:rsidR="009E4832" w:rsidRPr="00D24F20" w:rsidRDefault="009E4832" w:rsidP="006204A4">
            <w:pPr>
              <w:jc w:val="center"/>
              <w:rPr>
                <w:rFonts w:asciiTheme="minorHAnsi" w:hAnsiTheme="minorHAnsi" w:cs="Tahoma"/>
                <w:b/>
                <w:sz w:val="20"/>
                <w:szCs w:val="20"/>
              </w:rPr>
            </w:pPr>
            <w:r w:rsidRPr="00D24F20">
              <w:rPr>
                <w:rFonts w:asciiTheme="minorHAnsi" w:hAnsiTheme="minorHAnsi" w:cs="Tahoma"/>
                <w:b/>
                <w:sz w:val="20"/>
                <w:szCs w:val="20"/>
              </w:rPr>
              <w:t>Caisse d’épargne</w:t>
            </w:r>
          </w:p>
        </w:tc>
      </w:tr>
      <w:tr w:rsidR="009E4832" w14:paraId="26FD0AD2" w14:textId="77777777" w:rsidTr="009E4832">
        <w:tc>
          <w:tcPr>
            <w:tcW w:w="3207" w:type="dxa"/>
          </w:tcPr>
          <w:p w14:paraId="09B66058" w14:textId="06BA6534" w:rsidR="009E4832" w:rsidRPr="00D24F20" w:rsidRDefault="00567196" w:rsidP="00F47548">
            <w:pPr>
              <w:jc w:val="center"/>
              <w:rPr>
                <w:rFonts w:asciiTheme="minorHAnsi" w:hAnsiTheme="minorHAnsi" w:cs="Tahoma"/>
                <w:b/>
                <w:sz w:val="20"/>
                <w:szCs w:val="20"/>
              </w:rPr>
            </w:pPr>
            <w:r w:rsidRPr="00D24F20">
              <w:rPr>
                <w:rFonts w:asciiTheme="minorHAnsi" w:hAnsiTheme="minorHAnsi" w:cs="Tahoma"/>
                <w:b/>
                <w:sz w:val="20"/>
                <w:szCs w:val="20"/>
              </w:rPr>
              <w:t>M</w:t>
            </w:r>
            <w:r w:rsidR="009E4832" w:rsidRPr="00D24F20">
              <w:rPr>
                <w:rFonts w:asciiTheme="minorHAnsi" w:hAnsiTheme="minorHAnsi" w:cs="Tahoma"/>
                <w:b/>
                <w:sz w:val="20"/>
                <w:szCs w:val="20"/>
              </w:rPr>
              <w:t>ontant</w:t>
            </w:r>
          </w:p>
        </w:tc>
        <w:tc>
          <w:tcPr>
            <w:tcW w:w="3207" w:type="dxa"/>
          </w:tcPr>
          <w:p w14:paraId="349ABE5A" w14:textId="710862D9" w:rsidR="009E4832" w:rsidRPr="00D24F20" w:rsidRDefault="009E4832" w:rsidP="00F47548">
            <w:pPr>
              <w:jc w:val="center"/>
              <w:rPr>
                <w:rFonts w:asciiTheme="minorHAnsi" w:hAnsiTheme="minorHAnsi" w:cs="Tahoma"/>
                <w:bCs/>
                <w:sz w:val="20"/>
                <w:szCs w:val="20"/>
              </w:rPr>
            </w:pPr>
            <w:r w:rsidRPr="00D24F20">
              <w:rPr>
                <w:rFonts w:asciiTheme="minorHAnsi" w:hAnsiTheme="minorHAnsi" w:cs="Tahoma"/>
                <w:bCs/>
                <w:sz w:val="20"/>
                <w:szCs w:val="20"/>
              </w:rPr>
              <w:t>600 000€</w:t>
            </w:r>
          </w:p>
        </w:tc>
        <w:tc>
          <w:tcPr>
            <w:tcW w:w="3208" w:type="dxa"/>
          </w:tcPr>
          <w:p w14:paraId="2F8546E2" w14:textId="43034F5C" w:rsidR="009E4832" w:rsidRPr="00D24F20" w:rsidRDefault="009E4832" w:rsidP="00F47548">
            <w:pPr>
              <w:jc w:val="center"/>
              <w:rPr>
                <w:rFonts w:asciiTheme="minorHAnsi" w:hAnsiTheme="minorHAnsi" w:cs="Tahoma"/>
                <w:bCs/>
                <w:sz w:val="20"/>
                <w:szCs w:val="20"/>
              </w:rPr>
            </w:pPr>
            <w:r w:rsidRPr="00D24F20">
              <w:rPr>
                <w:rFonts w:asciiTheme="minorHAnsi" w:hAnsiTheme="minorHAnsi" w:cs="Tahoma"/>
                <w:bCs/>
                <w:sz w:val="20"/>
                <w:szCs w:val="20"/>
              </w:rPr>
              <w:t>350 000€</w:t>
            </w:r>
          </w:p>
        </w:tc>
      </w:tr>
      <w:tr w:rsidR="009E4832" w14:paraId="368104C9" w14:textId="77777777" w:rsidTr="009E4832">
        <w:tc>
          <w:tcPr>
            <w:tcW w:w="3207" w:type="dxa"/>
          </w:tcPr>
          <w:p w14:paraId="32E9EA7E" w14:textId="501A58B0" w:rsidR="009E4832" w:rsidRPr="00D24F20" w:rsidRDefault="009E4832" w:rsidP="00F47548">
            <w:pPr>
              <w:jc w:val="center"/>
              <w:rPr>
                <w:rFonts w:asciiTheme="minorHAnsi" w:hAnsiTheme="minorHAnsi" w:cs="Tahoma"/>
                <w:b/>
                <w:sz w:val="20"/>
                <w:szCs w:val="20"/>
              </w:rPr>
            </w:pPr>
            <w:r w:rsidRPr="00D24F20">
              <w:rPr>
                <w:rFonts w:asciiTheme="minorHAnsi" w:hAnsiTheme="minorHAnsi" w:cs="Tahoma"/>
                <w:b/>
                <w:sz w:val="20"/>
                <w:szCs w:val="20"/>
              </w:rPr>
              <w:t>Durée</w:t>
            </w:r>
          </w:p>
        </w:tc>
        <w:tc>
          <w:tcPr>
            <w:tcW w:w="3207" w:type="dxa"/>
          </w:tcPr>
          <w:p w14:paraId="52D5A064" w14:textId="612BAB5A" w:rsidR="009E4832" w:rsidRPr="00D24F20" w:rsidRDefault="00F47548" w:rsidP="00567196">
            <w:pPr>
              <w:jc w:val="center"/>
              <w:rPr>
                <w:rFonts w:asciiTheme="minorHAnsi" w:hAnsiTheme="minorHAnsi" w:cs="Tahoma"/>
                <w:bCs/>
                <w:sz w:val="20"/>
                <w:szCs w:val="20"/>
              </w:rPr>
            </w:pPr>
            <w:r w:rsidRPr="00D24F20">
              <w:rPr>
                <w:rFonts w:asciiTheme="minorHAnsi" w:hAnsiTheme="minorHAnsi" w:cs="Tahoma"/>
                <w:bCs/>
                <w:sz w:val="20"/>
                <w:szCs w:val="20"/>
              </w:rPr>
              <w:t>360j</w:t>
            </w:r>
          </w:p>
        </w:tc>
        <w:tc>
          <w:tcPr>
            <w:tcW w:w="3208" w:type="dxa"/>
          </w:tcPr>
          <w:p w14:paraId="6876F424" w14:textId="728ABCD9" w:rsidR="009E4832" w:rsidRPr="00D24F20" w:rsidRDefault="009E4832" w:rsidP="00567196">
            <w:pPr>
              <w:jc w:val="center"/>
              <w:rPr>
                <w:rFonts w:asciiTheme="minorHAnsi" w:hAnsiTheme="minorHAnsi" w:cs="Tahoma"/>
                <w:bCs/>
                <w:sz w:val="20"/>
                <w:szCs w:val="20"/>
              </w:rPr>
            </w:pPr>
            <w:r w:rsidRPr="00D24F20">
              <w:rPr>
                <w:rFonts w:asciiTheme="minorHAnsi" w:hAnsiTheme="minorHAnsi" w:cs="Tahoma"/>
                <w:bCs/>
                <w:sz w:val="20"/>
                <w:szCs w:val="20"/>
              </w:rPr>
              <w:t>1an</w:t>
            </w:r>
          </w:p>
        </w:tc>
      </w:tr>
      <w:tr w:rsidR="009E4832" w14:paraId="206738D9" w14:textId="77777777" w:rsidTr="009E4832">
        <w:tc>
          <w:tcPr>
            <w:tcW w:w="3207" w:type="dxa"/>
          </w:tcPr>
          <w:p w14:paraId="2211575F" w14:textId="63A72591" w:rsidR="009E4832" w:rsidRPr="00D24F20" w:rsidRDefault="009E4832" w:rsidP="00F47548">
            <w:pPr>
              <w:jc w:val="center"/>
              <w:rPr>
                <w:rFonts w:asciiTheme="minorHAnsi" w:hAnsiTheme="minorHAnsi" w:cs="Tahoma"/>
                <w:b/>
                <w:sz w:val="20"/>
                <w:szCs w:val="20"/>
              </w:rPr>
            </w:pPr>
            <w:r w:rsidRPr="00D24F20">
              <w:rPr>
                <w:rFonts w:asciiTheme="minorHAnsi" w:hAnsiTheme="minorHAnsi" w:cs="Tahoma"/>
                <w:b/>
                <w:sz w:val="20"/>
                <w:szCs w:val="20"/>
              </w:rPr>
              <w:t>Taux d’intérêt</w:t>
            </w:r>
          </w:p>
        </w:tc>
        <w:tc>
          <w:tcPr>
            <w:tcW w:w="3207" w:type="dxa"/>
          </w:tcPr>
          <w:p w14:paraId="0E518AC4" w14:textId="664D39BA" w:rsidR="009E4832" w:rsidRPr="00D24F20" w:rsidRDefault="00F47548" w:rsidP="003B463A">
            <w:pPr>
              <w:rPr>
                <w:rFonts w:asciiTheme="minorHAnsi" w:hAnsiTheme="minorHAnsi" w:cs="Tahoma"/>
                <w:bCs/>
                <w:sz w:val="20"/>
                <w:szCs w:val="20"/>
              </w:rPr>
            </w:pPr>
            <w:r w:rsidRPr="00D24F20">
              <w:rPr>
                <w:rFonts w:asciiTheme="minorHAnsi" w:hAnsiTheme="minorHAnsi"/>
                <w:sz w:val="20"/>
                <w:szCs w:val="20"/>
              </w:rPr>
              <w:t>Euribor 1 mois moyenné* + 0.64%</w:t>
            </w:r>
          </w:p>
        </w:tc>
        <w:tc>
          <w:tcPr>
            <w:tcW w:w="3208" w:type="dxa"/>
          </w:tcPr>
          <w:p w14:paraId="69453DF8" w14:textId="0046D029" w:rsidR="009E4832" w:rsidRPr="00D24F20" w:rsidRDefault="009E4832" w:rsidP="003B463A">
            <w:pPr>
              <w:rPr>
                <w:rFonts w:asciiTheme="minorHAnsi" w:hAnsiTheme="minorHAnsi" w:cs="Tahoma"/>
                <w:bCs/>
                <w:sz w:val="20"/>
                <w:szCs w:val="20"/>
              </w:rPr>
            </w:pPr>
            <w:r w:rsidRPr="00D24F20">
              <w:rPr>
                <w:rFonts w:asciiTheme="minorHAnsi" w:hAnsiTheme="minorHAnsi"/>
                <w:sz w:val="20"/>
                <w:szCs w:val="20"/>
              </w:rPr>
              <w:t>€STER + marge de 0.60% (flooré à 0)</w:t>
            </w:r>
          </w:p>
        </w:tc>
      </w:tr>
      <w:tr w:rsidR="009E4832" w14:paraId="0D49F198" w14:textId="77777777" w:rsidTr="009E4832">
        <w:tc>
          <w:tcPr>
            <w:tcW w:w="3207" w:type="dxa"/>
          </w:tcPr>
          <w:p w14:paraId="601C12B8" w14:textId="06B2E8D0" w:rsidR="009E4832" w:rsidRPr="00D24F20" w:rsidRDefault="009E4832" w:rsidP="00F47548">
            <w:pPr>
              <w:jc w:val="center"/>
              <w:rPr>
                <w:rFonts w:asciiTheme="minorHAnsi" w:hAnsiTheme="minorHAnsi" w:cs="Tahoma"/>
                <w:b/>
                <w:sz w:val="20"/>
                <w:szCs w:val="20"/>
              </w:rPr>
            </w:pPr>
            <w:r w:rsidRPr="00D24F20">
              <w:rPr>
                <w:rFonts w:asciiTheme="minorHAnsi" w:hAnsiTheme="minorHAnsi" w:cs="Tahoma"/>
                <w:b/>
                <w:sz w:val="20"/>
                <w:szCs w:val="20"/>
              </w:rPr>
              <w:t>Commission d’engagement</w:t>
            </w:r>
          </w:p>
        </w:tc>
        <w:tc>
          <w:tcPr>
            <w:tcW w:w="3207" w:type="dxa"/>
          </w:tcPr>
          <w:p w14:paraId="3006FA95" w14:textId="080EBAD0" w:rsidR="009E4832" w:rsidRPr="00D24F20" w:rsidRDefault="00F47548" w:rsidP="00567196">
            <w:pPr>
              <w:jc w:val="center"/>
              <w:rPr>
                <w:rFonts w:asciiTheme="minorHAnsi" w:hAnsiTheme="minorHAnsi" w:cs="Tahoma"/>
                <w:bCs/>
                <w:sz w:val="20"/>
                <w:szCs w:val="20"/>
              </w:rPr>
            </w:pPr>
            <w:r w:rsidRPr="00D24F20">
              <w:rPr>
                <w:rFonts w:asciiTheme="minorHAnsi" w:hAnsiTheme="minorHAnsi" w:cs="Tahoma"/>
                <w:bCs/>
                <w:sz w:val="20"/>
                <w:szCs w:val="20"/>
              </w:rPr>
              <w:t>600€</w:t>
            </w:r>
          </w:p>
        </w:tc>
        <w:tc>
          <w:tcPr>
            <w:tcW w:w="3208" w:type="dxa"/>
          </w:tcPr>
          <w:p w14:paraId="16C7E286" w14:textId="0D8D2C55" w:rsidR="009E4832" w:rsidRPr="00D24F20" w:rsidRDefault="0074560D" w:rsidP="00567196">
            <w:pPr>
              <w:jc w:val="center"/>
              <w:rPr>
                <w:rFonts w:asciiTheme="minorHAnsi" w:hAnsiTheme="minorHAnsi" w:cs="Tahoma"/>
                <w:bCs/>
                <w:sz w:val="20"/>
                <w:szCs w:val="20"/>
              </w:rPr>
            </w:pPr>
            <w:r w:rsidRPr="00D24F20">
              <w:rPr>
                <w:rFonts w:asciiTheme="minorHAnsi" w:hAnsiTheme="minorHAnsi"/>
                <w:sz w:val="20"/>
                <w:szCs w:val="20"/>
              </w:rPr>
              <w:t>350 euros</w:t>
            </w:r>
          </w:p>
        </w:tc>
      </w:tr>
      <w:tr w:rsidR="009E4832" w14:paraId="2E49230A" w14:textId="77777777" w:rsidTr="009E4832">
        <w:tc>
          <w:tcPr>
            <w:tcW w:w="3207" w:type="dxa"/>
          </w:tcPr>
          <w:p w14:paraId="0D0A0BEB" w14:textId="6B1C39BC" w:rsidR="009E4832" w:rsidRPr="00D24F20" w:rsidRDefault="0074560D" w:rsidP="00F47548">
            <w:pPr>
              <w:jc w:val="center"/>
              <w:rPr>
                <w:rFonts w:asciiTheme="minorHAnsi" w:hAnsiTheme="minorHAnsi" w:cs="Tahoma"/>
                <w:b/>
                <w:sz w:val="20"/>
                <w:szCs w:val="20"/>
              </w:rPr>
            </w:pPr>
            <w:r w:rsidRPr="00D24F20">
              <w:rPr>
                <w:rFonts w:asciiTheme="minorHAnsi" w:hAnsiTheme="minorHAnsi"/>
                <w:b/>
                <w:sz w:val="20"/>
                <w:szCs w:val="20"/>
              </w:rPr>
              <w:t>Commission de non-utilisation</w:t>
            </w:r>
          </w:p>
        </w:tc>
        <w:tc>
          <w:tcPr>
            <w:tcW w:w="3207" w:type="dxa"/>
          </w:tcPr>
          <w:p w14:paraId="5577F396" w14:textId="53B7E4F2" w:rsidR="009E4832" w:rsidRPr="00D24F20" w:rsidRDefault="00F47548" w:rsidP="003B463A">
            <w:pPr>
              <w:rPr>
                <w:rFonts w:asciiTheme="minorHAnsi" w:hAnsiTheme="minorHAnsi" w:cs="Tahoma"/>
                <w:bCs/>
                <w:sz w:val="20"/>
                <w:szCs w:val="20"/>
              </w:rPr>
            </w:pPr>
            <w:r w:rsidRPr="00D24F20">
              <w:rPr>
                <w:rFonts w:asciiTheme="minorHAnsi" w:hAnsiTheme="minorHAnsi"/>
                <w:sz w:val="20"/>
                <w:szCs w:val="20"/>
              </w:rPr>
              <w:t>0% sur les encours non tirés payable trimestriellement à terme échu.</w:t>
            </w:r>
          </w:p>
        </w:tc>
        <w:tc>
          <w:tcPr>
            <w:tcW w:w="3208" w:type="dxa"/>
          </w:tcPr>
          <w:p w14:paraId="75C8AAB0" w14:textId="3453EC68" w:rsidR="009E4832" w:rsidRPr="00D24F20" w:rsidRDefault="0074560D" w:rsidP="003B463A">
            <w:pPr>
              <w:rPr>
                <w:rFonts w:asciiTheme="minorHAnsi" w:hAnsiTheme="minorHAnsi" w:cs="Tahoma"/>
                <w:bCs/>
                <w:sz w:val="20"/>
                <w:szCs w:val="20"/>
              </w:rPr>
            </w:pPr>
            <w:r w:rsidRPr="00D24F20">
              <w:rPr>
                <w:rFonts w:asciiTheme="minorHAnsi" w:hAnsiTheme="minorHAnsi"/>
                <w:sz w:val="20"/>
                <w:szCs w:val="20"/>
              </w:rPr>
              <w:t xml:space="preserve">0.10% (différence entre l’encours moyen utilisé et le montant de la </w:t>
            </w:r>
            <w:r w:rsidR="00752219" w:rsidRPr="00D24F20">
              <w:rPr>
                <w:rFonts w:asciiTheme="minorHAnsi" w:hAnsiTheme="minorHAnsi"/>
                <w:sz w:val="20"/>
                <w:szCs w:val="20"/>
              </w:rPr>
              <w:t>LTI,</w:t>
            </w:r>
            <w:r w:rsidRPr="00D24F20">
              <w:rPr>
                <w:rFonts w:asciiTheme="minorHAnsi" w:hAnsiTheme="minorHAnsi"/>
                <w:sz w:val="20"/>
                <w:szCs w:val="20"/>
              </w:rPr>
              <w:t xml:space="preserve"> à laquelle est appliqué le taux de la commission de non utilisation.)</w:t>
            </w:r>
          </w:p>
        </w:tc>
      </w:tr>
    </w:tbl>
    <w:p w14:paraId="2488697E" w14:textId="77777777" w:rsidR="000E5DA5" w:rsidRDefault="000E5DA5" w:rsidP="000E5DA5">
      <w:pPr>
        <w:rPr>
          <w:rFonts w:cs="Tahoma"/>
          <w:bCs/>
          <w:sz w:val="20"/>
          <w:szCs w:val="20"/>
        </w:rPr>
      </w:pPr>
    </w:p>
    <w:p w14:paraId="620DE7C4" w14:textId="0AA06009" w:rsidR="00F47548" w:rsidRDefault="00F47548" w:rsidP="000E5DA5">
      <w:pPr>
        <w:rPr>
          <w:rFonts w:cs="Tahoma"/>
          <w:bCs/>
          <w:sz w:val="20"/>
          <w:szCs w:val="20"/>
        </w:rPr>
      </w:pPr>
      <w:r>
        <w:rPr>
          <w:rFonts w:cs="Tahoma"/>
          <w:bCs/>
          <w:sz w:val="20"/>
          <w:szCs w:val="20"/>
        </w:rPr>
        <w:t>M</w:t>
      </w:r>
      <w:r w:rsidR="00D324EF">
        <w:rPr>
          <w:rFonts w:cs="Tahoma"/>
          <w:bCs/>
          <w:sz w:val="20"/>
          <w:szCs w:val="20"/>
        </w:rPr>
        <w:t>.</w:t>
      </w:r>
      <w:r>
        <w:rPr>
          <w:rFonts w:cs="Tahoma"/>
          <w:bCs/>
          <w:sz w:val="20"/>
          <w:szCs w:val="20"/>
        </w:rPr>
        <w:t xml:space="preserve"> le Président propose de ne pas tenir compte de la proposition faite par la caisse d’épargne puisqu’elle ne répond pas à la demande faite par le SMBVAS (encours de 600 000€).</w:t>
      </w:r>
    </w:p>
    <w:p w14:paraId="2567363A" w14:textId="7C5485A1" w:rsidR="000E5DA5" w:rsidRPr="00363588" w:rsidRDefault="00F47548" w:rsidP="000E5DA5">
      <w:pPr>
        <w:rPr>
          <w:rFonts w:cs="Tahoma"/>
          <w:bCs/>
          <w:sz w:val="20"/>
          <w:szCs w:val="20"/>
        </w:rPr>
      </w:pPr>
      <w:r>
        <w:rPr>
          <w:rFonts w:cs="Tahoma"/>
          <w:bCs/>
          <w:sz w:val="20"/>
          <w:szCs w:val="20"/>
        </w:rPr>
        <w:t>M</w:t>
      </w:r>
      <w:r w:rsidR="00D324EF">
        <w:rPr>
          <w:rFonts w:cs="Tahoma"/>
          <w:bCs/>
          <w:sz w:val="20"/>
          <w:szCs w:val="20"/>
        </w:rPr>
        <w:t>.</w:t>
      </w:r>
      <w:r>
        <w:rPr>
          <w:rFonts w:cs="Tahoma"/>
          <w:bCs/>
          <w:sz w:val="20"/>
          <w:szCs w:val="20"/>
        </w:rPr>
        <w:t xml:space="preserve"> le Président propose que l’offre du</w:t>
      </w:r>
      <w:r w:rsidR="000E5DA5" w:rsidRPr="00363588">
        <w:rPr>
          <w:rFonts w:cs="Tahoma"/>
          <w:bCs/>
          <w:sz w:val="20"/>
          <w:szCs w:val="20"/>
        </w:rPr>
        <w:t xml:space="preserve"> Crédit Agricole de Normandie Seine </w:t>
      </w:r>
      <w:r>
        <w:rPr>
          <w:rFonts w:cs="Tahoma"/>
          <w:bCs/>
          <w:sz w:val="20"/>
          <w:szCs w:val="20"/>
        </w:rPr>
        <w:t>soit retenue avec les modalités suivantes :</w:t>
      </w:r>
    </w:p>
    <w:p w14:paraId="03981A3A" w14:textId="77777777" w:rsidR="000E5DA5" w:rsidRPr="00F47548" w:rsidRDefault="000E5DA5" w:rsidP="000E5DA5">
      <w:pPr>
        <w:pStyle w:val="Paragraphedeliste"/>
        <w:numPr>
          <w:ilvl w:val="0"/>
          <w:numId w:val="47"/>
        </w:numPr>
        <w:spacing w:after="0"/>
        <w:rPr>
          <w:rFonts w:cs="Tahoma"/>
          <w:bCs/>
          <w:sz w:val="20"/>
          <w:szCs w:val="20"/>
        </w:rPr>
      </w:pPr>
      <w:r w:rsidRPr="00F47548">
        <w:rPr>
          <w:rFonts w:cs="Tahoma"/>
          <w:bCs/>
          <w:sz w:val="20"/>
          <w:szCs w:val="20"/>
        </w:rPr>
        <w:t>Montant de la ligne de trésorerie : 600 000€</w:t>
      </w:r>
    </w:p>
    <w:p w14:paraId="7D32DDA9" w14:textId="77777777" w:rsidR="000E5DA5" w:rsidRPr="00F47548" w:rsidRDefault="000E5DA5" w:rsidP="000E5DA5">
      <w:pPr>
        <w:pStyle w:val="Paragraphedeliste"/>
        <w:numPr>
          <w:ilvl w:val="0"/>
          <w:numId w:val="47"/>
        </w:numPr>
        <w:spacing w:after="0"/>
        <w:rPr>
          <w:rFonts w:cs="Tahoma"/>
          <w:bCs/>
          <w:sz w:val="20"/>
          <w:szCs w:val="20"/>
        </w:rPr>
      </w:pPr>
      <w:r w:rsidRPr="00F47548">
        <w:rPr>
          <w:rFonts w:cs="Tahoma"/>
          <w:bCs/>
          <w:sz w:val="20"/>
          <w:szCs w:val="20"/>
        </w:rPr>
        <w:t>Durée maximum : 364 jours</w:t>
      </w:r>
    </w:p>
    <w:p w14:paraId="236E9E3F" w14:textId="77777777" w:rsidR="000E5DA5" w:rsidRPr="00F47548" w:rsidRDefault="000E5DA5" w:rsidP="000E5DA5">
      <w:pPr>
        <w:pStyle w:val="Paragraphedeliste"/>
        <w:numPr>
          <w:ilvl w:val="0"/>
          <w:numId w:val="47"/>
        </w:numPr>
        <w:spacing w:after="0"/>
        <w:rPr>
          <w:rFonts w:cs="Tahoma"/>
          <w:bCs/>
          <w:sz w:val="20"/>
          <w:szCs w:val="20"/>
        </w:rPr>
      </w:pPr>
      <w:r w:rsidRPr="00F47548">
        <w:rPr>
          <w:rFonts w:cs="Tahoma"/>
          <w:bCs/>
          <w:sz w:val="20"/>
          <w:szCs w:val="20"/>
        </w:rPr>
        <w:t>Taux variable sur index : Euribor 1 mois moyenné, flooré à 0% + 0.64%</w:t>
      </w:r>
    </w:p>
    <w:p w14:paraId="65B9A87B" w14:textId="77777777" w:rsidR="000E5DA5" w:rsidRPr="00F47548" w:rsidRDefault="000E5DA5" w:rsidP="000E5DA5">
      <w:pPr>
        <w:pStyle w:val="Paragraphedeliste"/>
        <w:numPr>
          <w:ilvl w:val="0"/>
          <w:numId w:val="47"/>
        </w:numPr>
        <w:spacing w:after="0"/>
        <w:rPr>
          <w:rFonts w:cs="Tahoma"/>
          <w:bCs/>
          <w:sz w:val="20"/>
          <w:szCs w:val="20"/>
        </w:rPr>
      </w:pPr>
      <w:r w:rsidRPr="00F47548">
        <w:rPr>
          <w:rFonts w:cs="Tahoma"/>
          <w:bCs/>
          <w:sz w:val="20"/>
          <w:szCs w:val="20"/>
        </w:rPr>
        <w:t>Base de calcul : Exact/360 jours</w:t>
      </w:r>
    </w:p>
    <w:p w14:paraId="1E816F78" w14:textId="77777777" w:rsidR="000E5DA5" w:rsidRPr="00F47548" w:rsidRDefault="000E5DA5" w:rsidP="000E5DA5">
      <w:pPr>
        <w:pStyle w:val="Paragraphedeliste"/>
        <w:numPr>
          <w:ilvl w:val="0"/>
          <w:numId w:val="47"/>
        </w:numPr>
        <w:spacing w:after="0"/>
        <w:rPr>
          <w:rFonts w:cs="Tahoma"/>
          <w:bCs/>
          <w:sz w:val="20"/>
          <w:szCs w:val="20"/>
        </w:rPr>
      </w:pPr>
      <w:r w:rsidRPr="00F47548">
        <w:rPr>
          <w:rFonts w:cs="Tahoma"/>
          <w:bCs/>
          <w:sz w:val="20"/>
          <w:szCs w:val="20"/>
        </w:rPr>
        <w:t>Montant minimum de tirage et de remboursement : 15 000€</w:t>
      </w:r>
    </w:p>
    <w:p w14:paraId="669E20F0" w14:textId="77777777" w:rsidR="000E5DA5" w:rsidRPr="00F47548" w:rsidRDefault="000E5DA5" w:rsidP="000E5DA5">
      <w:pPr>
        <w:pStyle w:val="Paragraphedeliste"/>
        <w:numPr>
          <w:ilvl w:val="0"/>
          <w:numId w:val="47"/>
        </w:numPr>
        <w:spacing w:after="0"/>
        <w:rPr>
          <w:rFonts w:cs="Tahoma"/>
          <w:bCs/>
          <w:sz w:val="20"/>
          <w:szCs w:val="20"/>
        </w:rPr>
      </w:pPr>
      <w:r w:rsidRPr="00F47548">
        <w:rPr>
          <w:rFonts w:cs="Tahoma"/>
          <w:bCs/>
          <w:sz w:val="20"/>
          <w:szCs w:val="20"/>
        </w:rPr>
        <w:t>Commission de mise en place : 600€ soit 0.10%</w:t>
      </w:r>
    </w:p>
    <w:p w14:paraId="5B6288ED" w14:textId="77777777" w:rsidR="000E5DA5" w:rsidRPr="00F47548" w:rsidRDefault="000E5DA5" w:rsidP="000E5DA5">
      <w:pPr>
        <w:pStyle w:val="Paragraphedeliste"/>
        <w:numPr>
          <w:ilvl w:val="0"/>
          <w:numId w:val="47"/>
        </w:numPr>
        <w:spacing w:after="0"/>
        <w:rPr>
          <w:rFonts w:cs="Tahoma"/>
          <w:bCs/>
          <w:sz w:val="20"/>
          <w:szCs w:val="20"/>
        </w:rPr>
      </w:pPr>
      <w:r w:rsidRPr="00F47548">
        <w:rPr>
          <w:rFonts w:cs="Tahoma"/>
          <w:bCs/>
          <w:sz w:val="20"/>
          <w:szCs w:val="20"/>
        </w:rPr>
        <w:t>Commission de non utilisation : 0%</w:t>
      </w:r>
    </w:p>
    <w:p w14:paraId="0C6348EB" w14:textId="77777777" w:rsidR="003B463A" w:rsidRPr="00F47548" w:rsidRDefault="003B463A" w:rsidP="003B463A">
      <w:pPr>
        <w:rPr>
          <w:rFonts w:cs="Tahoma"/>
          <w:bCs/>
          <w:sz w:val="20"/>
          <w:szCs w:val="20"/>
        </w:rPr>
      </w:pPr>
    </w:p>
    <w:p w14:paraId="3B5EDB17" w14:textId="695EDA46" w:rsidR="00D030AA" w:rsidRPr="00D030AA" w:rsidRDefault="00D030AA" w:rsidP="00D030AA">
      <w:pPr>
        <w:pStyle w:val="Paragraphedeliste"/>
        <w:numPr>
          <w:ilvl w:val="0"/>
          <w:numId w:val="1"/>
        </w:numPr>
        <w:spacing w:after="0"/>
        <w:ind w:left="567" w:hanging="567"/>
        <w:rPr>
          <w:rFonts w:ascii="Gotham Black" w:hAnsi="Gotham Black" w:cs="Tahoma"/>
          <w:b/>
          <w:bCs/>
          <w:sz w:val="20"/>
          <w:szCs w:val="20"/>
        </w:rPr>
      </w:pPr>
      <w:r w:rsidRPr="00D030AA">
        <w:rPr>
          <w:rFonts w:ascii="Gotham Black" w:hAnsi="Gotham Black" w:cs="Tahoma"/>
          <w:b/>
          <w:bCs/>
          <w:sz w:val="20"/>
          <w:szCs w:val="20"/>
        </w:rPr>
        <w:lastRenderedPageBreak/>
        <w:t>Renouvellement d</w:t>
      </w:r>
      <w:r w:rsidR="00F47548">
        <w:rPr>
          <w:rFonts w:ascii="Gotham Black" w:hAnsi="Gotham Black" w:cs="Tahoma"/>
          <w:b/>
          <w:bCs/>
          <w:sz w:val="20"/>
          <w:szCs w:val="20"/>
        </w:rPr>
        <w:t>e</w:t>
      </w:r>
      <w:r w:rsidRPr="00D030AA">
        <w:rPr>
          <w:rFonts w:ascii="Gotham Black" w:hAnsi="Gotham Black" w:cs="Tahoma"/>
          <w:b/>
          <w:bCs/>
          <w:sz w:val="20"/>
          <w:szCs w:val="20"/>
        </w:rPr>
        <w:t xml:space="preserve"> contrat </w:t>
      </w:r>
      <w:r w:rsidR="00662498">
        <w:rPr>
          <w:rFonts w:ascii="Gotham Black" w:hAnsi="Gotham Black" w:cs="Tahoma"/>
          <w:b/>
          <w:bCs/>
          <w:sz w:val="20"/>
          <w:szCs w:val="20"/>
        </w:rPr>
        <w:t>- Délibération</w:t>
      </w:r>
    </w:p>
    <w:p w14:paraId="4107D281" w14:textId="77777777" w:rsidR="00D030AA" w:rsidRPr="009A01F5" w:rsidRDefault="00D030AA" w:rsidP="00D030AA">
      <w:pPr>
        <w:rPr>
          <w:rFonts w:cs="Tahoma"/>
          <w:bCs/>
          <w:sz w:val="20"/>
          <w:szCs w:val="20"/>
          <w:highlight w:val="yellow"/>
        </w:rPr>
      </w:pPr>
    </w:p>
    <w:p w14:paraId="64236DD6" w14:textId="345F2DB9" w:rsidR="00D030AA" w:rsidRPr="00F47548" w:rsidRDefault="00D030AA" w:rsidP="00D030AA">
      <w:pPr>
        <w:rPr>
          <w:rFonts w:cs="Tahoma"/>
          <w:bCs/>
          <w:sz w:val="20"/>
          <w:szCs w:val="20"/>
        </w:rPr>
      </w:pPr>
      <w:r w:rsidRPr="00F47548">
        <w:rPr>
          <w:rFonts w:cs="Tahoma"/>
          <w:bCs/>
          <w:sz w:val="20"/>
          <w:szCs w:val="20"/>
        </w:rPr>
        <w:t xml:space="preserve">Le contrat </w:t>
      </w:r>
      <w:r w:rsidR="00F47548">
        <w:rPr>
          <w:rFonts w:cs="Tahoma"/>
          <w:bCs/>
          <w:sz w:val="20"/>
          <w:szCs w:val="20"/>
        </w:rPr>
        <w:t>d</w:t>
      </w:r>
      <w:r w:rsidR="00567196">
        <w:rPr>
          <w:rFonts w:cs="Tahoma"/>
          <w:bCs/>
          <w:sz w:val="20"/>
          <w:szCs w:val="20"/>
        </w:rPr>
        <w:t xml:space="preserve">e « chargé de missions </w:t>
      </w:r>
      <w:r w:rsidR="00F47548">
        <w:rPr>
          <w:rFonts w:cs="Tahoma"/>
          <w:bCs/>
          <w:sz w:val="20"/>
          <w:szCs w:val="20"/>
        </w:rPr>
        <w:t>agricole</w:t>
      </w:r>
      <w:r w:rsidR="00567196">
        <w:rPr>
          <w:rFonts w:cs="Tahoma"/>
          <w:bCs/>
          <w:sz w:val="20"/>
          <w:szCs w:val="20"/>
        </w:rPr>
        <w:t>s, érosions, ruissellements »</w:t>
      </w:r>
      <w:r w:rsidR="00F47548">
        <w:rPr>
          <w:rFonts w:cs="Tahoma"/>
          <w:bCs/>
          <w:sz w:val="20"/>
          <w:szCs w:val="20"/>
        </w:rPr>
        <w:t xml:space="preserve"> </w:t>
      </w:r>
      <w:r w:rsidRPr="00F47548">
        <w:rPr>
          <w:rFonts w:cs="Tahoma"/>
          <w:bCs/>
          <w:sz w:val="20"/>
          <w:szCs w:val="20"/>
        </w:rPr>
        <w:t>arrive à échéance le 31/10/2022.</w:t>
      </w:r>
    </w:p>
    <w:p w14:paraId="3E3995D1" w14:textId="6F6E6EFC" w:rsidR="00D030AA" w:rsidRDefault="00D030AA" w:rsidP="00D030AA">
      <w:pPr>
        <w:spacing w:after="0"/>
        <w:rPr>
          <w:rFonts w:asciiTheme="minorHAnsi" w:hAnsiTheme="minorHAnsi" w:cs="Tahoma"/>
          <w:sz w:val="20"/>
          <w:szCs w:val="20"/>
        </w:rPr>
      </w:pPr>
      <w:r w:rsidRPr="002B608C">
        <w:rPr>
          <w:rFonts w:asciiTheme="minorHAnsi" w:hAnsiTheme="minorHAnsi" w:cs="Tahoma"/>
          <w:sz w:val="20"/>
          <w:szCs w:val="20"/>
        </w:rPr>
        <w:t xml:space="preserve">Lors de la séance du </w:t>
      </w:r>
      <w:r>
        <w:rPr>
          <w:rFonts w:asciiTheme="minorHAnsi" w:hAnsiTheme="minorHAnsi" w:cs="Tahoma"/>
          <w:sz w:val="20"/>
          <w:szCs w:val="20"/>
        </w:rPr>
        <w:t>8 octobre 2020</w:t>
      </w:r>
      <w:r w:rsidRPr="002B608C">
        <w:rPr>
          <w:rFonts w:asciiTheme="minorHAnsi" w:hAnsiTheme="minorHAnsi" w:cs="Tahoma"/>
          <w:sz w:val="20"/>
          <w:szCs w:val="20"/>
        </w:rPr>
        <w:t>, le comité syndical a voté à l’unanimité le recrutement pour une durée de 2 ans d’un chargé de mission « </w:t>
      </w:r>
      <w:r w:rsidR="00567196">
        <w:rPr>
          <w:rFonts w:cs="Tahoma"/>
          <w:bCs/>
          <w:sz w:val="20"/>
          <w:szCs w:val="20"/>
        </w:rPr>
        <w:t>chargé de missions agricoles, érosions, ruissellements </w:t>
      </w:r>
      <w:r w:rsidRPr="002B608C">
        <w:rPr>
          <w:rFonts w:asciiTheme="minorHAnsi" w:hAnsiTheme="minorHAnsi" w:cs="Tahoma"/>
          <w:sz w:val="20"/>
          <w:szCs w:val="20"/>
        </w:rPr>
        <w:t>» à compter du 1</w:t>
      </w:r>
      <w:r w:rsidRPr="002B608C">
        <w:rPr>
          <w:rFonts w:asciiTheme="minorHAnsi" w:hAnsiTheme="minorHAnsi" w:cs="Tahoma"/>
          <w:sz w:val="20"/>
          <w:szCs w:val="20"/>
          <w:vertAlign w:val="superscript"/>
        </w:rPr>
        <w:t>er</w:t>
      </w:r>
      <w:r w:rsidRPr="002B608C">
        <w:rPr>
          <w:rFonts w:asciiTheme="minorHAnsi" w:hAnsiTheme="minorHAnsi" w:cs="Tahoma"/>
          <w:sz w:val="20"/>
          <w:szCs w:val="20"/>
        </w:rPr>
        <w:t xml:space="preserve"> </w:t>
      </w:r>
      <w:r>
        <w:rPr>
          <w:rFonts w:asciiTheme="minorHAnsi" w:hAnsiTheme="minorHAnsi" w:cs="Tahoma"/>
          <w:sz w:val="20"/>
          <w:szCs w:val="20"/>
        </w:rPr>
        <w:t>novembre 2020.</w:t>
      </w:r>
    </w:p>
    <w:p w14:paraId="30243482" w14:textId="77777777" w:rsidR="00567196" w:rsidRDefault="00567196" w:rsidP="00D030AA">
      <w:pPr>
        <w:spacing w:after="0"/>
        <w:rPr>
          <w:rFonts w:asciiTheme="minorHAnsi" w:hAnsiTheme="minorHAnsi" w:cs="Tahoma"/>
          <w:sz w:val="20"/>
          <w:szCs w:val="20"/>
        </w:rPr>
      </w:pPr>
    </w:p>
    <w:p w14:paraId="42353C0E" w14:textId="1B989B2B" w:rsidR="00D030AA" w:rsidRDefault="00D030AA" w:rsidP="00D030AA">
      <w:pPr>
        <w:spacing w:after="0"/>
        <w:rPr>
          <w:rFonts w:asciiTheme="minorHAnsi" w:hAnsiTheme="minorHAnsi" w:cs="Tahoma"/>
          <w:sz w:val="20"/>
          <w:szCs w:val="20"/>
        </w:rPr>
      </w:pPr>
      <w:r w:rsidRPr="002B608C">
        <w:rPr>
          <w:rFonts w:asciiTheme="minorHAnsi" w:hAnsiTheme="minorHAnsi" w:cs="Tahoma"/>
          <w:sz w:val="20"/>
          <w:szCs w:val="20"/>
        </w:rPr>
        <w:t xml:space="preserve">Mme </w:t>
      </w:r>
      <w:r>
        <w:rPr>
          <w:rFonts w:asciiTheme="minorHAnsi" w:hAnsiTheme="minorHAnsi" w:cs="Tahoma"/>
          <w:sz w:val="20"/>
          <w:szCs w:val="20"/>
        </w:rPr>
        <w:t>DAIGURANDE</w:t>
      </w:r>
      <w:r w:rsidR="00567196">
        <w:rPr>
          <w:rFonts w:asciiTheme="minorHAnsi" w:hAnsiTheme="minorHAnsi" w:cs="Tahoma"/>
          <w:sz w:val="20"/>
          <w:szCs w:val="20"/>
        </w:rPr>
        <w:t xml:space="preserve"> a été recrutée sur ce poste à compter du 01/11/2020 pour une durée de 2 ans</w:t>
      </w:r>
      <w:r>
        <w:rPr>
          <w:rFonts w:asciiTheme="minorHAnsi" w:hAnsiTheme="minorHAnsi" w:cs="Tahoma"/>
          <w:sz w:val="20"/>
          <w:szCs w:val="20"/>
        </w:rPr>
        <w:t>.</w:t>
      </w:r>
    </w:p>
    <w:p w14:paraId="48859417" w14:textId="77777777" w:rsidR="00567196" w:rsidRDefault="00567196" w:rsidP="00D030AA">
      <w:pPr>
        <w:spacing w:after="0"/>
        <w:rPr>
          <w:rFonts w:asciiTheme="minorHAnsi" w:hAnsiTheme="minorHAnsi" w:cs="Tahoma"/>
          <w:sz w:val="20"/>
          <w:szCs w:val="20"/>
        </w:rPr>
      </w:pPr>
    </w:p>
    <w:p w14:paraId="0F4DC9B8" w14:textId="77777777" w:rsidR="00D030AA" w:rsidRDefault="00D030AA" w:rsidP="00D030AA">
      <w:pPr>
        <w:spacing w:after="0"/>
        <w:rPr>
          <w:rFonts w:asciiTheme="minorHAnsi" w:hAnsiTheme="minorHAnsi" w:cs="Tahoma"/>
          <w:sz w:val="20"/>
          <w:szCs w:val="20"/>
        </w:rPr>
      </w:pPr>
      <w:r>
        <w:rPr>
          <w:rFonts w:asciiTheme="minorHAnsi" w:hAnsiTheme="minorHAnsi" w:cs="Tahoma"/>
          <w:sz w:val="20"/>
          <w:szCs w:val="20"/>
        </w:rPr>
        <w:t xml:space="preserve">Il est proposé </w:t>
      </w:r>
    </w:p>
    <w:p w14:paraId="36404926" w14:textId="04956392" w:rsidR="00D030AA" w:rsidRDefault="007142B1" w:rsidP="00D030AA">
      <w:pPr>
        <w:pStyle w:val="Paragraphedeliste"/>
        <w:numPr>
          <w:ilvl w:val="0"/>
          <w:numId w:val="48"/>
        </w:numPr>
        <w:spacing w:after="0"/>
        <w:rPr>
          <w:rFonts w:asciiTheme="minorHAnsi" w:hAnsiTheme="minorHAnsi" w:cs="Tahoma"/>
          <w:sz w:val="20"/>
          <w:szCs w:val="20"/>
        </w:rPr>
      </w:pPr>
      <w:r w:rsidRPr="00FC3BE6">
        <w:rPr>
          <w:rFonts w:asciiTheme="minorHAnsi" w:hAnsiTheme="minorHAnsi" w:cs="Tahoma"/>
          <w:sz w:val="20"/>
          <w:szCs w:val="20"/>
        </w:rPr>
        <w:t>De</w:t>
      </w:r>
      <w:r w:rsidR="00D030AA" w:rsidRPr="00FC3BE6">
        <w:rPr>
          <w:rFonts w:asciiTheme="minorHAnsi" w:hAnsiTheme="minorHAnsi" w:cs="Tahoma"/>
          <w:sz w:val="20"/>
          <w:szCs w:val="20"/>
        </w:rPr>
        <w:t xml:space="preserve"> renouveler ce contrat pour une durée de 3 ans.</w:t>
      </w:r>
    </w:p>
    <w:p w14:paraId="5B42FE36" w14:textId="70A13F22" w:rsidR="00D030AA" w:rsidRPr="00662498" w:rsidRDefault="007142B1" w:rsidP="00D030AA">
      <w:pPr>
        <w:pStyle w:val="Paragraphedeliste"/>
        <w:numPr>
          <w:ilvl w:val="0"/>
          <w:numId w:val="48"/>
        </w:numPr>
        <w:spacing w:after="0"/>
        <w:rPr>
          <w:rFonts w:asciiTheme="minorHAnsi" w:hAnsiTheme="minorHAnsi" w:cs="Tahoma"/>
          <w:sz w:val="20"/>
          <w:szCs w:val="20"/>
        </w:rPr>
      </w:pPr>
      <w:r w:rsidRPr="00662498">
        <w:rPr>
          <w:rFonts w:asciiTheme="minorHAnsi" w:hAnsiTheme="minorHAnsi" w:cs="Tahoma"/>
          <w:sz w:val="20"/>
          <w:szCs w:val="20"/>
        </w:rPr>
        <w:t>De</w:t>
      </w:r>
      <w:r w:rsidR="00D030AA" w:rsidRPr="00662498">
        <w:rPr>
          <w:rFonts w:asciiTheme="minorHAnsi" w:hAnsiTheme="minorHAnsi" w:cs="Tahoma"/>
          <w:sz w:val="20"/>
          <w:szCs w:val="20"/>
        </w:rPr>
        <w:t xml:space="preserve"> modifier l’intitulé du poste qui devient </w:t>
      </w:r>
      <w:r w:rsidR="00662498" w:rsidRPr="00662498">
        <w:rPr>
          <w:rFonts w:asciiTheme="minorHAnsi" w:hAnsiTheme="minorHAnsi" w:cs="Tahoma"/>
          <w:sz w:val="20"/>
          <w:szCs w:val="20"/>
        </w:rPr>
        <w:t>« Aménagement durable du territoire rural »</w:t>
      </w:r>
      <w:r w:rsidR="00662498">
        <w:rPr>
          <w:rFonts w:asciiTheme="minorHAnsi" w:hAnsiTheme="minorHAnsi" w:cs="Tahoma"/>
          <w:sz w:val="20"/>
          <w:szCs w:val="20"/>
        </w:rPr>
        <w:t xml:space="preserve"> (ancien intitulé du poste d’Alexandre Abiven)</w:t>
      </w:r>
    </w:p>
    <w:p w14:paraId="341F3B6E" w14:textId="707E02DA" w:rsidR="00D030AA" w:rsidRDefault="007142B1" w:rsidP="00D030AA">
      <w:pPr>
        <w:pStyle w:val="Paragraphedeliste"/>
        <w:numPr>
          <w:ilvl w:val="0"/>
          <w:numId w:val="48"/>
        </w:numPr>
        <w:spacing w:after="0"/>
        <w:rPr>
          <w:rFonts w:asciiTheme="minorHAnsi" w:hAnsiTheme="minorHAnsi" w:cs="Tahoma"/>
          <w:sz w:val="20"/>
          <w:szCs w:val="20"/>
        </w:rPr>
      </w:pPr>
      <w:r>
        <w:rPr>
          <w:rFonts w:asciiTheme="minorHAnsi" w:hAnsiTheme="minorHAnsi" w:cs="Tahoma"/>
          <w:sz w:val="20"/>
          <w:szCs w:val="20"/>
        </w:rPr>
        <w:t>De</w:t>
      </w:r>
      <w:r w:rsidR="00D030AA">
        <w:rPr>
          <w:rFonts w:asciiTheme="minorHAnsi" w:hAnsiTheme="minorHAnsi" w:cs="Tahoma"/>
          <w:sz w:val="20"/>
          <w:szCs w:val="20"/>
        </w:rPr>
        <w:t xml:space="preserve"> remettre à jour la fiche de poste pour tenir compte des évolutions de l’organigramme du syndicat.</w:t>
      </w:r>
    </w:p>
    <w:p w14:paraId="274055A6" w14:textId="77777777" w:rsidR="00C36E70" w:rsidRDefault="00C36E70" w:rsidP="00D030AA">
      <w:pPr>
        <w:spacing w:after="0"/>
        <w:rPr>
          <w:rFonts w:asciiTheme="minorHAnsi" w:hAnsiTheme="minorHAnsi" w:cs="Tahoma"/>
          <w:sz w:val="20"/>
          <w:szCs w:val="20"/>
        </w:rPr>
      </w:pPr>
    </w:p>
    <w:p w14:paraId="1E5853A2" w14:textId="0F7B1DBF" w:rsidR="00D030AA" w:rsidRPr="002B608C" w:rsidRDefault="00662498" w:rsidP="00D030AA">
      <w:pPr>
        <w:spacing w:after="0"/>
        <w:rPr>
          <w:rFonts w:asciiTheme="minorHAnsi" w:hAnsiTheme="minorHAnsi" w:cs="Tahoma"/>
          <w:sz w:val="20"/>
          <w:szCs w:val="20"/>
        </w:rPr>
      </w:pPr>
      <w:r>
        <w:rPr>
          <w:rFonts w:asciiTheme="minorHAnsi" w:hAnsiTheme="minorHAnsi" w:cs="Tahoma"/>
          <w:sz w:val="20"/>
          <w:szCs w:val="20"/>
        </w:rPr>
        <w:t>Monsieur le Président demande au</w:t>
      </w:r>
      <w:r w:rsidR="00D030AA" w:rsidRPr="002B608C">
        <w:rPr>
          <w:rFonts w:asciiTheme="minorHAnsi" w:hAnsiTheme="minorHAnsi" w:cs="Tahoma"/>
          <w:sz w:val="20"/>
          <w:szCs w:val="20"/>
        </w:rPr>
        <w:t xml:space="preserve"> comité syndical</w:t>
      </w:r>
      <w:r>
        <w:rPr>
          <w:rFonts w:asciiTheme="minorHAnsi" w:hAnsiTheme="minorHAnsi" w:cs="Tahoma"/>
          <w:sz w:val="20"/>
          <w:szCs w:val="20"/>
        </w:rPr>
        <w:t xml:space="preserve"> de bien vouloir l’autoriser </w:t>
      </w:r>
      <w:r w:rsidR="00D030AA" w:rsidRPr="002B608C">
        <w:rPr>
          <w:rFonts w:asciiTheme="minorHAnsi" w:hAnsiTheme="minorHAnsi" w:cs="Tahoma"/>
          <w:sz w:val="20"/>
          <w:szCs w:val="20"/>
        </w:rPr>
        <w:t>à</w:t>
      </w:r>
      <w:r w:rsidR="00D030AA">
        <w:rPr>
          <w:rFonts w:asciiTheme="minorHAnsi" w:hAnsiTheme="minorHAnsi" w:cs="Tahoma"/>
          <w:sz w:val="20"/>
          <w:szCs w:val="20"/>
        </w:rPr>
        <w:t> :</w:t>
      </w:r>
    </w:p>
    <w:p w14:paraId="3D8D3EC6" w14:textId="77777777" w:rsidR="00D030AA" w:rsidRPr="002B608C" w:rsidRDefault="00D030AA" w:rsidP="00D030AA">
      <w:pPr>
        <w:pStyle w:val="Paragraphedeliste"/>
        <w:numPr>
          <w:ilvl w:val="0"/>
          <w:numId w:val="9"/>
        </w:numPr>
        <w:spacing w:after="0"/>
        <w:rPr>
          <w:rFonts w:asciiTheme="minorHAnsi" w:hAnsiTheme="minorHAnsi" w:cs="Tahoma"/>
          <w:sz w:val="20"/>
          <w:szCs w:val="20"/>
        </w:rPr>
      </w:pPr>
      <w:r w:rsidRPr="002B608C">
        <w:rPr>
          <w:rFonts w:asciiTheme="minorHAnsi" w:hAnsiTheme="minorHAnsi" w:cs="Tahoma"/>
          <w:sz w:val="20"/>
          <w:szCs w:val="20"/>
        </w:rPr>
        <w:t>Renouveler le contrat pour une durée d</w:t>
      </w:r>
      <w:r>
        <w:rPr>
          <w:rFonts w:asciiTheme="minorHAnsi" w:hAnsiTheme="minorHAnsi" w:cs="Tahoma"/>
          <w:sz w:val="20"/>
          <w:szCs w:val="20"/>
        </w:rPr>
        <w:t>e 3 ans</w:t>
      </w:r>
      <w:r w:rsidRPr="002B608C">
        <w:rPr>
          <w:rFonts w:asciiTheme="minorHAnsi" w:hAnsiTheme="minorHAnsi" w:cs="Tahoma"/>
          <w:sz w:val="20"/>
          <w:szCs w:val="20"/>
        </w:rPr>
        <w:t>,</w:t>
      </w:r>
    </w:p>
    <w:p w14:paraId="6EAE125C" w14:textId="77777777" w:rsidR="00D030AA" w:rsidRPr="002B608C" w:rsidRDefault="00D030AA" w:rsidP="00D030AA">
      <w:pPr>
        <w:pStyle w:val="Paragraphedeliste"/>
        <w:numPr>
          <w:ilvl w:val="0"/>
          <w:numId w:val="9"/>
        </w:numPr>
        <w:spacing w:after="0"/>
        <w:rPr>
          <w:rFonts w:asciiTheme="minorHAnsi" w:hAnsiTheme="minorHAnsi" w:cs="Tahoma"/>
          <w:sz w:val="20"/>
          <w:szCs w:val="20"/>
        </w:rPr>
      </w:pPr>
      <w:r w:rsidRPr="002B608C">
        <w:rPr>
          <w:rFonts w:asciiTheme="minorHAnsi" w:hAnsiTheme="minorHAnsi" w:cs="Tahoma"/>
          <w:sz w:val="20"/>
          <w:szCs w:val="20"/>
        </w:rPr>
        <w:t>Fixer la rémunération par référence à la grille indiciaire correspondant au grade de l’agent,</w:t>
      </w:r>
    </w:p>
    <w:p w14:paraId="27034ADC" w14:textId="0AA84870" w:rsidR="00D030AA" w:rsidRDefault="00D030AA" w:rsidP="00D030AA">
      <w:pPr>
        <w:pStyle w:val="Paragraphedeliste"/>
        <w:numPr>
          <w:ilvl w:val="0"/>
          <w:numId w:val="9"/>
        </w:numPr>
        <w:spacing w:after="0"/>
        <w:rPr>
          <w:rFonts w:asciiTheme="minorHAnsi" w:hAnsiTheme="minorHAnsi" w:cs="Tahoma"/>
          <w:sz w:val="20"/>
          <w:szCs w:val="20"/>
        </w:rPr>
      </w:pPr>
      <w:r w:rsidRPr="002B608C">
        <w:rPr>
          <w:rFonts w:asciiTheme="minorHAnsi" w:hAnsiTheme="minorHAnsi" w:cs="Tahoma"/>
          <w:sz w:val="20"/>
          <w:szCs w:val="20"/>
        </w:rPr>
        <w:t>Signer tous les documents y afférents.</w:t>
      </w:r>
    </w:p>
    <w:p w14:paraId="66918637" w14:textId="77777777" w:rsidR="00D518E2" w:rsidRPr="00D518E2" w:rsidRDefault="00D518E2" w:rsidP="00D518E2">
      <w:pPr>
        <w:spacing w:after="0"/>
        <w:rPr>
          <w:rFonts w:asciiTheme="minorHAnsi" w:hAnsiTheme="minorHAnsi" w:cs="Tahoma"/>
          <w:sz w:val="20"/>
          <w:szCs w:val="20"/>
        </w:rPr>
      </w:pPr>
    </w:p>
    <w:p w14:paraId="2EA9C681" w14:textId="402ABA7E" w:rsidR="000D4B7F" w:rsidRPr="00D518E2" w:rsidRDefault="00662498" w:rsidP="00D518E2">
      <w:pPr>
        <w:pStyle w:val="Paragraphedeliste"/>
        <w:numPr>
          <w:ilvl w:val="0"/>
          <w:numId w:val="1"/>
        </w:numPr>
        <w:spacing w:after="0"/>
        <w:ind w:left="567" w:hanging="567"/>
        <w:rPr>
          <w:rFonts w:ascii="Gotham Black" w:hAnsi="Gotham Black" w:cs="Tahoma"/>
          <w:b/>
          <w:bCs/>
          <w:sz w:val="20"/>
          <w:szCs w:val="20"/>
        </w:rPr>
      </w:pPr>
      <w:r>
        <w:rPr>
          <w:rFonts w:ascii="Gotham Black" w:hAnsi="Gotham Black" w:cs="Tahoma"/>
          <w:b/>
          <w:bCs/>
          <w:sz w:val="20"/>
          <w:szCs w:val="20"/>
        </w:rPr>
        <w:t>Mise à jour des cartes grises des véhicules - Délibération</w:t>
      </w:r>
    </w:p>
    <w:p w14:paraId="4230FE5B" w14:textId="77777777" w:rsidR="000D4B7F" w:rsidRDefault="000D4B7F" w:rsidP="000D4B7F">
      <w:pPr>
        <w:spacing w:after="0"/>
        <w:rPr>
          <w:rFonts w:asciiTheme="minorHAnsi" w:hAnsiTheme="minorHAnsi" w:cs="Tahoma"/>
          <w:sz w:val="20"/>
          <w:szCs w:val="20"/>
        </w:rPr>
      </w:pPr>
    </w:p>
    <w:p w14:paraId="097B747D" w14:textId="3B52EE40" w:rsidR="000D4B7F" w:rsidRDefault="000D4B7F" w:rsidP="000D4B7F">
      <w:pPr>
        <w:spacing w:after="0"/>
        <w:rPr>
          <w:rFonts w:asciiTheme="minorHAnsi" w:hAnsiTheme="minorHAnsi" w:cs="Tahoma"/>
          <w:sz w:val="20"/>
          <w:szCs w:val="20"/>
        </w:rPr>
      </w:pPr>
      <w:r>
        <w:rPr>
          <w:rFonts w:asciiTheme="minorHAnsi" w:hAnsiTheme="minorHAnsi" w:cs="Tahoma"/>
          <w:sz w:val="20"/>
          <w:szCs w:val="20"/>
        </w:rPr>
        <w:t>Suite à la fusion du SMBVAS</w:t>
      </w:r>
      <w:r w:rsidR="00662498">
        <w:rPr>
          <w:rFonts w:asciiTheme="minorHAnsi" w:hAnsiTheme="minorHAnsi" w:cs="Tahoma"/>
          <w:sz w:val="20"/>
          <w:szCs w:val="20"/>
        </w:rPr>
        <w:t xml:space="preserve"> et du</w:t>
      </w:r>
      <w:r>
        <w:rPr>
          <w:rFonts w:asciiTheme="minorHAnsi" w:hAnsiTheme="minorHAnsi" w:cs="Tahoma"/>
          <w:sz w:val="20"/>
          <w:szCs w:val="20"/>
        </w:rPr>
        <w:t xml:space="preserve"> SMRAS au 01/01/2022, il s’avère nécessaire de refaire les cartes grises de tous les véhicules (changement de n° SIRET).</w:t>
      </w:r>
    </w:p>
    <w:p w14:paraId="53AB1D2D" w14:textId="77777777" w:rsidR="000D4B7F" w:rsidRDefault="000D4B7F" w:rsidP="000D4B7F">
      <w:pPr>
        <w:spacing w:after="0"/>
        <w:rPr>
          <w:rFonts w:asciiTheme="minorHAnsi" w:hAnsiTheme="minorHAnsi" w:cs="Tahoma"/>
          <w:sz w:val="20"/>
          <w:szCs w:val="20"/>
        </w:rPr>
      </w:pPr>
    </w:p>
    <w:p w14:paraId="04B866C4" w14:textId="72981B45" w:rsidR="000D4B7F" w:rsidRDefault="000D4B7F" w:rsidP="000D4B7F">
      <w:pPr>
        <w:spacing w:after="0"/>
        <w:rPr>
          <w:rFonts w:asciiTheme="minorHAnsi" w:hAnsiTheme="minorHAnsi" w:cs="Tahoma"/>
          <w:sz w:val="20"/>
          <w:szCs w:val="20"/>
        </w:rPr>
      </w:pPr>
      <w:r>
        <w:rPr>
          <w:rFonts w:asciiTheme="minorHAnsi" w:hAnsiTheme="minorHAnsi" w:cs="Tahoma"/>
          <w:sz w:val="20"/>
          <w:szCs w:val="20"/>
        </w:rPr>
        <w:t>Il est donc demandé au comité syndical d’autoriser le Président à :</w:t>
      </w:r>
    </w:p>
    <w:p w14:paraId="505B13FC" w14:textId="36D0CB4F" w:rsidR="000D4B7F" w:rsidRDefault="000D4B7F" w:rsidP="000D4B7F">
      <w:pPr>
        <w:pStyle w:val="Paragraphedeliste"/>
        <w:numPr>
          <w:ilvl w:val="0"/>
          <w:numId w:val="9"/>
        </w:numPr>
        <w:spacing w:after="0"/>
        <w:rPr>
          <w:rFonts w:asciiTheme="minorHAnsi" w:hAnsiTheme="minorHAnsi" w:cs="Tahoma"/>
          <w:sz w:val="20"/>
          <w:szCs w:val="20"/>
        </w:rPr>
      </w:pPr>
      <w:r>
        <w:rPr>
          <w:rFonts w:asciiTheme="minorHAnsi" w:hAnsiTheme="minorHAnsi" w:cs="Tahoma"/>
          <w:sz w:val="20"/>
          <w:szCs w:val="20"/>
        </w:rPr>
        <w:t xml:space="preserve">Entreprendre les démarches nécessaires à l’établissement </w:t>
      </w:r>
      <w:r w:rsidR="00D518E2">
        <w:rPr>
          <w:rFonts w:asciiTheme="minorHAnsi" w:hAnsiTheme="minorHAnsi" w:cs="Tahoma"/>
          <w:sz w:val="20"/>
          <w:szCs w:val="20"/>
        </w:rPr>
        <w:t>des cartes grises des véhicules,</w:t>
      </w:r>
    </w:p>
    <w:p w14:paraId="5DCDAF74" w14:textId="06259143" w:rsidR="00D518E2" w:rsidRPr="000D4B7F" w:rsidRDefault="00D518E2" w:rsidP="000D4B7F">
      <w:pPr>
        <w:pStyle w:val="Paragraphedeliste"/>
        <w:numPr>
          <w:ilvl w:val="0"/>
          <w:numId w:val="9"/>
        </w:numPr>
        <w:spacing w:after="0"/>
        <w:rPr>
          <w:rFonts w:asciiTheme="minorHAnsi" w:hAnsiTheme="minorHAnsi" w:cs="Tahoma"/>
          <w:sz w:val="20"/>
          <w:szCs w:val="20"/>
        </w:rPr>
      </w:pPr>
      <w:r>
        <w:rPr>
          <w:rFonts w:asciiTheme="minorHAnsi" w:hAnsiTheme="minorHAnsi" w:cs="Tahoma"/>
          <w:sz w:val="20"/>
          <w:szCs w:val="20"/>
        </w:rPr>
        <w:t>Inscrire les dépenses correspondantes au BP 2022</w:t>
      </w:r>
    </w:p>
    <w:p w14:paraId="74EFB1A6" w14:textId="77777777" w:rsidR="006204A4" w:rsidRPr="002B608C" w:rsidRDefault="006204A4" w:rsidP="00D24F20">
      <w:pPr>
        <w:pStyle w:val="Paragraphedeliste"/>
        <w:spacing w:after="0"/>
        <w:rPr>
          <w:rFonts w:asciiTheme="minorHAnsi" w:hAnsiTheme="minorHAnsi" w:cs="Tahoma"/>
          <w:sz w:val="20"/>
          <w:szCs w:val="20"/>
        </w:rPr>
      </w:pPr>
    </w:p>
    <w:p w14:paraId="452FD5AC" w14:textId="7EAA8209" w:rsidR="008F4B91" w:rsidRPr="007A08D8" w:rsidRDefault="008F4B91" w:rsidP="008F4B91">
      <w:pPr>
        <w:pBdr>
          <w:top w:val="single" w:sz="4" w:space="1" w:color="auto"/>
          <w:left w:val="single" w:sz="4" w:space="4" w:color="auto"/>
          <w:bottom w:val="single" w:sz="4" w:space="1" w:color="auto"/>
          <w:right w:val="single" w:sz="4" w:space="4" w:color="auto"/>
        </w:pBdr>
        <w:spacing w:after="0"/>
        <w:ind w:left="360"/>
        <w:jc w:val="left"/>
        <w:rPr>
          <w:rFonts w:ascii="Gotham Black" w:hAnsi="Gotham Black" w:cs="Tahoma"/>
          <w:b/>
          <w:bCs/>
          <w:color w:val="FF0000"/>
          <w:sz w:val="20"/>
          <w:szCs w:val="20"/>
        </w:rPr>
      </w:pPr>
      <w:r>
        <w:rPr>
          <w:rFonts w:ascii="Gotham Black" w:hAnsi="Gotham Black" w:cs="Tahoma"/>
          <w:b/>
          <w:bCs/>
          <w:sz w:val="20"/>
          <w:szCs w:val="20"/>
        </w:rPr>
        <w:t>VOLET GEMA (Gestion des milieux aquatiques)</w:t>
      </w:r>
    </w:p>
    <w:p w14:paraId="6B001D64" w14:textId="77777777" w:rsidR="003B463A" w:rsidRDefault="003B463A" w:rsidP="003B463A">
      <w:pPr>
        <w:rPr>
          <w:rFonts w:ascii="Gotham Black" w:hAnsi="Gotham Black" w:cs="Tahoma"/>
          <w:b/>
          <w:bCs/>
          <w:sz w:val="20"/>
          <w:szCs w:val="20"/>
        </w:rPr>
      </w:pPr>
    </w:p>
    <w:p w14:paraId="7E74684E" w14:textId="533D6E31" w:rsidR="003B463A" w:rsidRPr="008C59BA" w:rsidRDefault="00BF5060" w:rsidP="00D030AA">
      <w:pPr>
        <w:pStyle w:val="Paragraphedeliste"/>
        <w:numPr>
          <w:ilvl w:val="0"/>
          <w:numId w:val="1"/>
        </w:numPr>
        <w:spacing w:after="0"/>
        <w:ind w:left="567" w:hanging="567"/>
        <w:rPr>
          <w:rFonts w:ascii="Gotham Black" w:hAnsi="Gotham Black" w:cs="Tahoma"/>
          <w:b/>
          <w:bCs/>
          <w:sz w:val="20"/>
          <w:szCs w:val="20"/>
        </w:rPr>
      </w:pPr>
      <w:r w:rsidRPr="008C59BA">
        <w:rPr>
          <w:rFonts w:ascii="Gotham Black" w:hAnsi="Gotham Black" w:cs="Tahoma"/>
          <w:b/>
          <w:bCs/>
          <w:sz w:val="20"/>
          <w:szCs w:val="20"/>
        </w:rPr>
        <w:t>Etude Préalable Restauration de la Continuité Ecologique de l’Austreberthe au droit de 5 ouvrages </w:t>
      </w:r>
      <w:r w:rsidR="008C59BA" w:rsidRPr="008C59BA">
        <w:rPr>
          <w:rFonts w:ascii="Gotham Black" w:hAnsi="Gotham Black" w:cs="Tahoma"/>
          <w:b/>
          <w:bCs/>
          <w:sz w:val="20"/>
          <w:szCs w:val="20"/>
        </w:rPr>
        <w:t>– tranche 2022</w:t>
      </w:r>
      <w:r w:rsidR="009A01F5" w:rsidRPr="008C59BA">
        <w:rPr>
          <w:rFonts w:ascii="Gotham Black" w:hAnsi="Gotham Black" w:cs="Tahoma"/>
          <w:b/>
          <w:bCs/>
          <w:sz w:val="20"/>
          <w:szCs w:val="20"/>
        </w:rPr>
        <w:t xml:space="preserve"> - Délibération</w:t>
      </w:r>
    </w:p>
    <w:p w14:paraId="48111F4A" w14:textId="77777777" w:rsidR="008C59BA" w:rsidRPr="00333348" w:rsidRDefault="008C59BA" w:rsidP="008C59BA">
      <w:pPr>
        <w:rPr>
          <w:rFonts w:cs="Tahoma"/>
          <w:sz w:val="20"/>
          <w:szCs w:val="20"/>
        </w:rPr>
      </w:pPr>
      <w:r w:rsidRPr="00333348">
        <w:rPr>
          <w:rFonts w:cs="Tahoma"/>
          <w:sz w:val="20"/>
          <w:szCs w:val="20"/>
        </w:rPr>
        <w:t>L’amélioration de la qualité de l’Austreberthe passe, entre autres, par l’effacement des impacts liés aux obstacles à la continuité écologique.</w:t>
      </w:r>
    </w:p>
    <w:p w14:paraId="32D347D2" w14:textId="7561B435" w:rsidR="008C59BA" w:rsidRPr="00333348" w:rsidRDefault="008C59BA" w:rsidP="008C59BA">
      <w:pPr>
        <w:rPr>
          <w:rFonts w:cs="Tahoma"/>
          <w:sz w:val="20"/>
          <w:szCs w:val="20"/>
        </w:rPr>
      </w:pPr>
      <w:r w:rsidRPr="00333348">
        <w:rPr>
          <w:rFonts w:cs="Tahoma"/>
          <w:sz w:val="20"/>
          <w:szCs w:val="20"/>
        </w:rPr>
        <w:t>Le rétablissement de la continuité écologique peut se faire par différents moyens, soit en ouvrant les vannages (ce qui peut suffire dans beaucoup de cas, avec ou sans aménagement de la chute résiduelle), soit en installant sur les ouvrages des équipements spécifiques (passes à ralentisseurs, rampes, bras de contournement, goulottes de dévalaiso</w:t>
      </w:r>
      <w:r w:rsidR="007142B1" w:rsidRPr="00333348">
        <w:rPr>
          <w:rFonts w:cs="Tahoma"/>
          <w:sz w:val="20"/>
          <w:szCs w:val="20"/>
        </w:rPr>
        <w:t>n …</w:t>
      </w:r>
      <w:r w:rsidRPr="00333348">
        <w:rPr>
          <w:rFonts w:cs="Tahoma"/>
          <w:sz w:val="20"/>
          <w:szCs w:val="20"/>
        </w:rPr>
        <w:t xml:space="preserve">), soit en remettant la rivière dans son lit naturel (renaturation). </w:t>
      </w:r>
    </w:p>
    <w:p w14:paraId="23316C9C" w14:textId="51CA6F91" w:rsidR="008C59BA" w:rsidRPr="00333348" w:rsidRDefault="008C59BA" w:rsidP="008C59BA">
      <w:pPr>
        <w:rPr>
          <w:rFonts w:cs="Tahoma"/>
          <w:sz w:val="20"/>
          <w:szCs w:val="20"/>
        </w:rPr>
      </w:pPr>
      <w:r w:rsidRPr="00333348">
        <w:rPr>
          <w:rFonts w:cs="Tahoma"/>
          <w:sz w:val="20"/>
          <w:szCs w:val="20"/>
        </w:rPr>
        <w:t>Avant de lancer des opérations de travaux, il est proposé au comité syndical de mener une étude préalable qui permettra de définir les scénarios d’aménagements possibles et de choisir les plus pertinents pour les travaux futurs.</w:t>
      </w:r>
    </w:p>
    <w:p w14:paraId="5E26DDC6" w14:textId="23B18B7D" w:rsidR="008C59BA" w:rsidRPr="00333348" w:rsidRDefault="008C59BA" w:rsidP="008C59BA">
      <w:pPr>
        <w:rPr>
          <w:rFonts w:cs="Tahoma"/>
          <w:sz w:val="20"/>
          <w:szCs w:val="20"/>
        </w:rPr>
      </w:pPr>
      <w:r w:rsidRPr="00333348">
        <w:rPr>
          <w:rFonts w:cs="Tahoma"/>
          <w:sz w:val="20"/>
          <w:szCs w:val="20"/>
        </w:rPr>
        <w:t>Cette étude préalable sera ensuite suivie, à compter de 2023, d’une étude de conception détaillée sur la base du scénario choisi pour chaque ouvrage.</w:t>
      </w:r>
    </w:p>
    <w:p w14:paraId="7B2B2F80" w14:textId="64B1156E" w:rsidR="00B41839" w:rsidRPr="00333348" w:rsidRDefault="00B41839" w:rsidP="00B41839">
      <w:pPr>
        <w:rPr>
          <w:rFonts w:cs="Tahoma"/>
          <w:bCs/>
          <w:sz w:val="20"/>
          <w:szCs w:val="20"/>
        </w:rPr>
      </w:pPr>
      <w:r w:rsidRPr="00333348">
        <w:rPr>
          <w:rFonts w:cs="Tahoma"/>
          <w:bCs/>
          <w:sz w:val="20"/>
          <w:szCs w:val="20"/>
        </w:rPr>
        <w:t>Cette prestation peut être subventionnée à un taux maximum de 80%. La prestation est estimée à 120 000 € TTC.</w:t>
      </w:r>
    </w:p>
    <w:p w14:paraId="42CA3663" w14:textId="6A2299B8" w:rsidR="00C36E70" w:rsidRDefault="00C36E70">
      <w:pPr>
        <w:spacing w:after="0" w:line="240" w:lineRule="auto"/>
        <w:jc w:val="left"/>
        <w:rPr>
          <w:rFonts w:cs="Tahoma"/>
          <w:bCs/>
          <w:sz w:val="20"/>
          <w:szCs w:val="20"/>
        </w:rPr>
      </w:pPr>
      <w:r>
        <w:rPr>
          <w:rFonts w:cs="Tahoma"/>
          <w:bCs/>
          <w:sz w:val="20"/>
          <w:szCs w:val="20"/>
        </w:rPr>
        <w:br w:type="page"/>
      </w:r>
    </w:p>
    <w:p w14:paraId="62955B97" w14:textId="316CC15D" w:rsidR="00B41839" w:rsidRPr="00333348" w:rsidRDefault="00B41839" w:rsidP="00B41839">
      <w:pPr>
        <w:rPr>
          <w:rFonts w:cs="Tahoma"/>
          <w:bCs/>
          <w:sz w:val="20"/>
          <w:szCs w:val="20"/>
        </w:rPr>
      </w:pPr>
      <w:r w:rsidRPr="00333348">
        <w:rPr>
          <w:rFonts w:cs="Tahoma"/>
          <w:bCs/>
          <w:sz w:val="20"/>
          <w:szCs w:val="20"/>
        </w:rPr>
        <w:lastRenderedPageBreak/>
        <w:t>Monsieur le Président propose au comité syndical de l’autoriser à :</w:t>
      </w:r>
    </w:p>
    <w:p w14:paraId="16E791B7" w14:textId="1319FB94" w:rsidR="00B41839" w:rsidRPr="00333348" w:rsidRDefault="007142B1" w:rsidP="00B41839">
      <w:pPr>
        <w:numPr>
          <w:ilvl w:val="0"/>
          <w:numId w:val="15"/>
        </w:numPr>
        <w:spacing w:after="0" w:line="240" w:lineRule="auto"/>
        <w:rPr>
          <w:rFonts w:cs="Tahoma"/>
          <w:bCs/>
          <w:sz w:val="20"/>
          <w:szCs w:val="20"/>
        </w:rPr>
      </w:pPr>
      <w:r w:rsidRPr="00333348">
        <w:rPr>
          <w:rFonts w:cs="Tahoma"/>
          <w:bCs/>
          <w:sz w:val="20"/>
          <w:szCs w:val="20"/>
        </w:rPr>
        <w:t>Lancer</w:t>
      </w:r>
      <w:r w:rsidR="00B41839" w:rsidRPr="00333348">
        <w:rPr>
          <w:rFonts w:cs="Tahoma"/>
          <w:bCs/>
          <w:sz w:val="20"/>
          <w:szCs w:val="20"/>
        </w:rPr>
        <w:t xml:space="preserve"> la consultation,</w:t>
      </w:r>
    </w:p>
    <w:p w14:paraId="4CCDD57F" w14:textId="2266433C" w:rsidR="00B41839" w:rsidRPr="00333348" w:rsidRDefault="007142B1" w:rsidP="00B41839">
      <w:pPr>
        <w:numPr>
          <w:ilvl w:val="0"/>
          <w:numId w:val="15"/>
        </w:numPr>
        <w:spacing w:after="0" w:line="240" w:lineRule="auto"/>
        <w:rPr>
          <w:rFonts w:cs="Tahoma"/>
          <w:bCs/>
          <w:sz w:val="20"/>
          <w:szCs w:val="20"/>
        </w:rPr>
      </w:pPr>
      <w:r w:rsidRPr="00333348">
        <w:rPr>
          <w:rFonts w:cs="Tahoma"/>
          <w:bCs/>
          <w:sz w:val="20"/>
          <w:szCs w:val="20"/>
        </w:rPr>
        <w:t>Choisir</w:t>
      </w:r>
      <w:r w:rsidR="00B41839" w:rsidRPr="00333348">
        <w:rPr>
          <w:rFonts w:cs="Tahoma"/>
          <w:bCs/>
          <w:sz w:val="20"/>
          <w:szCs w:val="20"/>
        </w:rPr>
        <w:t xml:space="preserve"> l’offre techniquement et économiquement la plus avantageuse,</w:t>
      </w:r>
    </w:p>
    <w:p w14:paraId="01326C5E" w14:textId="5D01C325" w:rsidR="00B41839" w:rsidRPr="00333348" w:rsidRDefault="007142B1" w:rsidP="00B41839">
      <w:pPr>
        <w:numPr>
          <w:ilvl w:val="0"/>
          <w:numId w:val="15"/>
        </w:numPr>
        <w:spacing w:after="0" w:line="240" w:lineRule="auto"/>
        <w:rPr>
          <w:rFonts w:cs="Tahoma"/>
          <w:bCs/>
          <w:sz w:val="20"/>
          <w:szCs w:val="20"/>
        </w:rPr>
      </w:pPr>
      <w:r w:rsidRPr="00333348">
        <w:rPr>
          <w:rFonts w:cs="Tahoma"/>
          <w:bCs/>
          <w:sz w:val="20"/>
          <w:szCs w:val="20"/>
        </w:rPr>
        <w:t>Inscrire</w:t>
      </w:r>
      <w:r w:rsidR="00B41839" w:rsidRPr="00333348">
        <w:rPr>
          <w:rFonts w:cs="Tahoma"/>
          <w:bCs/>
          <w:sz w:val="20"/>
          <w:szCs w:val="20"/>
        </w:rPr>
        <w:t xml:space="preserve"> les dépenses au BP2022</w:t>
      </w:r>
    </w:p>
    <w:p w14:paraId="0F8455F0" w14:textId="7ED5E2EE" w:rsidR="00B41839" w:rsidRPr="00333348" w:rsidRDefault="007142B1" w:rsidP="00B41839">
      <w:pPr>
        <w:numPr>
          <w:ilvl w:val="0"/>
          <w:numId w:val="15"/>
        </w:numPr>
        <w:spacing w:after="0" w:line="240" w:lineRule="auto"/>
        <w:rPr>
          <w:rFonts w:cs="Tahoma"/>
          <w:bCs/>
          <w:sz w:val="20"/>
          <w:szCs w:val="20"/>
        </w:rPr>
      </w:pPr>
      <w:r w:rsidRPr="00333348">
        <w:rPr>
          <w:rFonts w:cs="Tahoma"/>
          <w:bCs/>
          <w:sz w:val="20"/>
          <w:szCs w:val="20"/>
        </w:rPr>
        <w:t>Signer</w:t>
      </w:r>
      <w:r w:rsidR="00B41839" w:rsidRPr="00333348">
        <w:rPr>
          <w:rFonts w:cs="Tahoma"/>
          <w:bCs/>
          <w:sz w:val="20"/>
          <w:szCs w:val="20"/>
        </w:rPr>
        <w:t xml:space="preserve"> tous les documents afférents à cette opération,</w:t>
      </w:r>
    </w:p>
    <w:p w14:paraId="62E181C5" w14:textId="3C83F69A" w:rsidR="00B41839" w:rsidRPr="00333348" w:rsidRDefault="007142B1" w:rsidP="00B41839">
      <w:pPr>
        <w:numPr>
          <w:ilvl w:val="0"/>
          <w:numId w:val="15"/>
        </w:numPr>
        <w:spacing w:after="0" w:line="240" w:lineRule="auto"/>
        <w:rPr>
          <w:rFonts w:cs="Tahoma"/>
          <w:bCs/>
          <w:sz w:val="20"/>
          <w:szCs w:val="20"/>
        </w:rPr>
      </w:pPr>
      <w:r w:rsidRPr="00333348">
        <w:rPr>
          <w:rFonts w:cs="Tahoma"/>
          <w:bCs/>
          <w:sz w:val="20"/>
          <w:szCs w:val="20"/>
        </w:rPr>
        <w:t>Demander</w:t>
      </w:r>
      <w:r w:rsidR="00B41839" w:rsidRPr="00333348">
        <w:rPr>
          <w:rFonts w:cs="Tahoma"/>
          <w:bCs/>
          <w:sz w:val="20"/>
          <w:szCs w:val="20"/>
        </w:rPr>
        <w:t xml:space="preserve"> le maximum de subvention.</w:t>
      </w:r>
    </w:p>
    <w:p w14:paraId="4CB9AAEA" w14:textId="4D93AB44" w:rsidR="003B463A" w:rsidRPr="00333348" w:rsidRDefault="003B463A" w:rsidP="003B463A">
      <w:pPr>
        <w:rPr>
          <w:rFonts w:cs="Tahoma"/>
          <w:sz w:val="20"/>
          <w:szCs w:val="20"/>
          <w:highlight w:val="yellow"/>
        </w:rPr>
      </w:pPr>
    </w:p>
    <w:p w14:paraId="7F6252CD" w14:textId="08048449" w:rsidR="00947FBA" w:rsidRPr="007A08D8" w:rsidRDefault="00947FBA" w:rsidP="00947FBA">
      <w:pPr>
        <w:pBdr>
          <w:top w:val="single" w:sz="4" w:space="1" w:color="auto"/>
          <w:left w:val="single" w:sz="4" w:space="4" w:color="auto"/>
          <w:bottom w:val="single" w:sz="4" w:space="1" w:color="auto"/>
          <w:right w:val="single" w:sz="4" w:space="4" w:color="auto"/>
        </w:pBdr>
        <w:spacing w:after="0"/>
        <w:ind w:left="360"/>
        <w:jc w:val="left"/>
        <w:rPr>
          <w:rFonts w:ascii="Gotham Black" w:hAnsi="Gotham Black" w:cs="Tahoma"/>
          <w:b/>
          <w:bCs/>
          <w:color w:val="FF0000"/>
          <w:sz w:val="20"/>
          <w:szCs w:val="20"/>
        </w:rPr>
      </w:pPr>
      <w:r>
        <w:rPr>
          <w:rFonts w:ascii="Gotham Black" w:hAnsi="Gotham Black" w:cs="Tahoma"/>
          <w:b/>
          <w:bCs/>
          <w:sz w:val="20"/>
          <w:szCs w:val="20"/>
        </w:rPr>
        <w:t>VOLET PI (Prévention des inondations)</w:t>
      </w:r>
    </w:p>
    <w:p w14:paraId="7A0F7915" w14:textId="77777777" w:rsidR="00947FBA" w:rsidRDefault="00947FBA" w:rsidP="00947FBA">
      <w:pPr>
        <w:rPr>
          <w:rFonts w:ascii="Gotham Black" w:hAnsi="Gotham Black" w:cs="Tahoma"/>
          <w:b/>
          <w:bCs/>
          <w:sz w:val="20"/>
          <w:szCs w:val="20"/>
        </w:rPr>
      </w:pPr>
    </w:p>
    <w:p w14:paraId="3EA50926" w14:textId="4CF0F20F" w:rsidR="00947FBA" w:rsidRPr="008C59BA" w:rsidRDefault="00947FBA" w:rsidP="00947FBA">
      <w:pPr>
        <w:pStyle w:val="Paragraphedeliste"/>
        <w:numPr>
          <w:ilvl w:val="0"/>
          <w:numId w:val="1"/>
        </w:numPr>
        <w:spacing w:after="0"/>
        <w:ind w:left="567" w:hanging="567"/>
        <w:rPr>
          <w:rFonts w:ascii="Gotham Black" w:hAnsi="Gotham Black" w:cs="Tahoma"/>
          <w:b/>
          <w:bCs/>
          <w:sz w:val="20"/>
          <w:szCs w:val="20"/>
        </w:rPr>
      </w:pPr>
      <w:r>
        <w:rPr>
          <w:rFonts w:ascii="Gotham Black" w:hAnsi="Gotham Black" w:cs="Tahoma"/>
          <w:b/>
          <w:bCs/>
          <w:sz w:val="20"/>
          <w:szCs w:val="20"/>
        </w:rPr>
        <w:t>Travaux de réfection de deux ouvrages prioritaires – Etudes préalables</w:t>
      </w:r>
      <w:r w:rsidRPr="008C59BA">
        <w:rPr>
          <w:rFonts w:ascii="Gotham Black" w:hAnsi="Gotham Black" w:cs="Tahoma"/>
          <w:b/>
          <w:bCs/>
          <w:sz w:val="20"/>
          <w:szCs w:val="20"/>
        </w:rPr>
        <w:t xml:space="preserve"> - Délibération</w:t>
      </w:r>
    </w:p>
    <w:p w14:paraId="351E1CE1" w14:textId="5F46C106" w:rsidR="00947FBA" w:rsidRDefault="00947FBA" w:rsidP="003B463A">
      <w:pPr>
        <w:rPr>
          <w:rFonts w:asciiTheme="minorHAnsi" w:hAnsiTheme="minorHAnsi" w:cs="Tahoma"/>
          <w:sz w:val="20"/>
          <w:szCs w:val="20"/>
          <w:highlight w:val="yellow"/>
        </w:rPr>
      </w:pPr>
    </w:p>
    <w:p w14:paraId="0468B10D" w14:textId="6458940C" w:rsidR="00947FBA" w:rsidRPr="00D24F20" w:rsidRDefault="00947FBA" w:rsidP="00947FBA">
      <w:pPr>
        <w:rPr>
          <w:rFonts w:asciiTheme="minorHAnsi" w:hAnsiTheme="minorHAnsi" w:cs="Tahoma"/>
          <w:sz w:val="20"/>
          <w:szCs w:val="20"/>
        </w:rPr>
      </w:pPr>
      <w:r w:rsidRPr="00D24F20">
        <w:rPr>
          <w:rFonts w:asciiTheme="minorHAnsi" w:hAnsiTheme="minorHAnsi" w:cs="Tahoma"/>
          <w:sz w:val="20"/>
          <w:szCs w:val="20"/>
        </w:rPr>
        <w:t>Les ouvrages BLV 01 et BV VE02 ont fait l’objet d’investigations géotechniques qui ont révélé des fragilités qui mettent en danger la pérennité de ces ouvrages.</w:t>
      </w:r>
    </w:p>
    <w:p w14:paraId="64002ECE" w14:textId="77777777" w:rsidR="00947FBA" w:rsidRPr="00D24F20" w:rsidRDefault="00947FBA" w:rsidP="00947FBA">
      <w:pPr>
        <w:rPr>
          <w:rFonts w:asciiTheme="minorHAnsi" w:hAnsiTheme="minorHAnsi" w:cs="Tahoma"/>
          <w:sz w:val="20"/>
          <w:szCs w:val="20"/>
        </w:rPr>
      </w:pPr>
      <w:r w:rsidRPr="00D24F20">
        <w:rPr>
          <w:rFonts w:asciiTheme="minorHAnsi" w:hAnsiTheme="minorHAnsi" w:cs="Tahoma"/>
          <w:sz w:val="20"/>
          <w:szCs w:val="20"/>
        </w:rPr>
        <w:t>Il est donc nécessaire de prévoir les travaux nécessaires à leur mise en sécurité. Pour cela, il est proposé au comité syndical de faire appel aux études préalables aux travaux indispensables pour définir le programme de travaux.</w:t>
      </w:r>
    </w:p>
    <w:p w14:paraId="53AB471B" w14:textId="4BB31DC3" w:rsidR="00947FBA" w:rsidRPr="00D24F20" w:rsidRDefault="00947FBA" w:rsidP="00947FBA">
      <w:pPr>
        <w:rPr>
          <w:rFonts w:asciiTheme="minorHAnsi" w:hAnsiTheme="minorHAnsi" w:cs="Tahoma"/>
          <w:sz w:val="20"/>
          <w:szCs w:val="20"/>
        </w:rPr>
      </w:pPr>
      <w:r w:rsidRPr="00D24F20">
        <w:rPr>
          <w:rFonts w:asciiTheme="minorHAnsi" w:hAnsiTheme="minorHAnsi" w:cs="Tahoma"/>
          <w:sz w:val="20"/>
          <w:szCs w:val="20"/>
        </w:rPr>
        <w:t>Le montant estimé pour ces études s’élève à 10 000 € TTC.</w:t>
      </w:r>
    </w:p>
    <w:p w14:paraId="152D9A63" w14:textId="77777777" w:rsidR="00947FBA" w:rsidRPr="00D24F20" w:rsidRDefault="00947FBA" w:rsidP="00947FBA">
      <w:pPr>
        <w:rPr>
          <w:rFonts w:asciiTheme="minorHAnsi" w:hAnsiTheme="minorHAnsi" w:cs="Tahoma"/>
          <w:bCs/>
          <w:sz w:val="20"/>
          <w:szCs w:val="20"/>
        </w:rPr>
      </w:pPr>
      <w:r w:rsidRPr="00D24F20">
        <w:rPr>
          <w:rFonts w:asciiTheme="minorHAnsi" w:hAnsiTheme="minorHAnsi" w:cs="Tahoma"/>
          <w:bCs/>
          <w:sz w:val="20"/>
          <w:szCs w:val="20"/>
        </w:rPr>
        <w:t>Monsieur le Président propose au comité syndical de l’autoriser à :</w:t>
      </w:r>
    </w:p>
    <w:p w14:paraId="1188899B" w14:textId="3C99B64E" w:rsidR="00947FBA" w:rsidRPr="00D24F20" w:rsidRDefault="007142B1" w:rsidP="00947FBA">
      <w:pPr>
        <w:numPr>
          <w:ilvl w:val="0"/>
          <w:numId w:val="15"/>
        </w:numPr>
        <w:spacing w:after="0" w:line="240" w:lineRule="auto"/>
        <w:rPr>
          <w:rFonts w:asciiTheme="minorHAnsi" w:hAnsiTheme="minorHAnsi" w:cs="Tahoma"/>
          <w:bCs/>
          <w:sz w:val="20"/>
          <w:szCs w:val="20"/>
        </w:rPr>
      </w:pPr>
      <w:r w:rsidRPr="00D24F20">
        <w:rPr>
          <w:rFonts w:asciiTheme="minorHAnsi" w:hAnsiTheme="minorHAnsi" w:cs="Tahoma"/>
          <w:bCs/>
          <w:sz w:val="20"/>
          <w:szCs w:val="20"/>
        </w:rPr>
        <w:t>Lancer</w:t>
      </w:r>
      <w:r w:rsidR="00947FBA" w:rsidRPr="00D24F20">
        <w:rPr>
          <w:rFonts w:asciiTheme="minorHAnsi" w:hAnsiTheme="minorHAnsi" w:cs="Tahoma"/>
          <w:bCs/>
          <w:sz w:val="20"/>
          <w:szCs w:val="20"/>
        </w:rPr>
        <w:t xml:space="preserve"> la consultation,</w:t>
      </w:r>
    </w:p>
    <w:p w14:paraId="3E13B748" w14:textId="76E6BE05" w:rsidR="00947FBA" w:rsidRPr="00D24F20" w:rsidRDefault="007142B1" w:rsidP="00947FBA">
      <w:pPr>
        <w:numPr>
          <w:ilvl w:val="0"/>
          <w:numId w:val="15"/>
        </w:numPr>
        <w:spacing w:after="0" w:line="240" w:lineRule="auto"/>
        <w:rPr>
          <w:rFonts w:asciiTheme="minorHAnsi" w:hAnsiTheme="minorHAnsi" w:cs="Tahoma"/>
          <w:bCs/>
          <w:sz w:val="20"/>
          <w:szCs w:val="20"/>
        </w:rPr>
      </w:pPr>
      <w:r w:rsidRPr="00D24F20">
        <w:rPr>
          <w:rFonts w:asciiTheme="minorHAnsi" w:hAnsiTheme="minorHAnsi" w:cs="Tahoma"/>
          <w:bCs/>
          <w:sz w:val="20"/>
          <w:szCs w:val="20"/>
        </w:rPr>
        <w:t>Choisir</w:t>
      </w:r>
      <w:r w:rsidR="00947FBA" w:rsidRPr="00D24F20">
        <w:rPr>
          <w:rFonts w:asciiTheme="minorHAnsi" w:hAnsiTheme="minorHAnsi" w:cs="Tahoma"/>
          <w:bCs/>
          <w:sz w:val="20"/>
          <w:szCs w:val="20"/>
        </w:rPr>
        <w:t xml:space="preserve"> l’offre techniquement et économiquement la plus avantageuse,</w:t>
      </w:r>
    </w:p>
    <w:p w14:paraId="156B12EF" w14:textId="53A53BD4" w:rsidR="00947FBA" w:rsidRPr="00D24F20" w:rsidRDefault="007142B1" w:rsidP="00947FBA">
      <w:pPr>
        <w:numPr>
          <w:ilvl w:val="0"/>
          <w:numId w:val="15"/>
        </w:numPr>
        <w:spacing w:after="0" w:line="240" w:lineRule="auto"/>
        <w:rPr>
          <w:rFonts w:asciiTheme="minorHAnsi" w:hAnsiTheme="minorHAnsi" w:cs="Tahoma"/>
          <w:bCs/>
          <w:sz w:val="20"/>
          <w:szCs w:val="20"/>
        </w:rPr>
      </w:pPr>
      <w:r w:rsidRPr="00D24F20">
        <w:rPr>
          <w:rFonts w:asciiTheme="minorHAnsi" w:hAnsiTheme="minorHAnsi" w:cs="Tahoma"/>
          <w:bCs/>
          <w:sz w:val="20"/>
          <w:szCs w:val="20"/>
        </w:rPr>
        <w:t>Inscrire</w:t>
      </w:r>
      <w:r w:rsidR="00947FBA" w:rsidRPr="00D24F20">
        <w:rPr>
          <w:rFonts w:asciiTheme="minorHAnsi" w:hAnsiTheme="minorHAnsi" w:cs="Tahoma"/>
          <w:bCs/>
          <w:sz w:val="20"/>
          <w:szCs w:val="20"/>
        </w:rPr>
        <w:t xml:space="preserve"> les dépenses au BP2022</w:t>
      </w:r>
    </w:p>
    <w:p w14:paraId="47C22321" w14:textId="6681CE79" w:rsidR="00947FBA" w:rsidRPr="00D24F20" w:rsidRDefault="007142B1" w:rsidP="00947FBA">
      <w:pPr>
        <w:numPr>
          <w:ilvl w:val="0"/>
          <w:numId w:val="15"/>
        </w:numPr>
        <w:spacing w:after="0" w:line="240" w:lineRule="auto"/>
        <w:rPr>
          <w:rFonts w:asciiTheme="minorHAnsi" w:hAnsiTheme="minorHAnsi" w:cs="Tahoma"/>
          <w:bCs/>
          <w:sz w:val="20"/>
          <w:szCs w:val="20"/>
        </w:rPr>
      </w:pPr>
      <w:r w:rsidRPr="00D24F20">
        <w:rPr>
          <w:rFonts w:asciiTheme="minorHAnsi" w:hAnsiTheme="minorHAnsi" w:cs="Tahoma"/>
          <w:bCs/>
          <w:sz w:val="20"/>
          <w:szCs w:val="20"/>
        </w:rPr>
        <w:t>Signer</w:t>
      </w:r>
      <w:r w:rsidR="00947FBA" w:rsidRPr="00D24F20">
        <w:rPr>
          <w:rFonts w:asciiTheme="minorHAnsi" w:hAnsiTheme="minorHAnsi" w:cs="Tahoma"/>
          <w:bCs/>
          <w:sz w:val="20"/>
          <w:szCs w:val="20"/>
        </w:rPr>
        <w:t xml:space="preserve"> tous les documents afférents à cette opération,</w:t>
      </w:r>
    </w:p>
    <w:p w14:paraId="7DCA8DB0" w14:textId="16AB22B7" w:rsidR="00947FBA" w:rsidRPr="00D24F20" w:rsidRDefault="007142B1" w:rsidP="00947FBA">
      <w:pPr>
        <w:numPr>
          <w:ilvl w:val="0"/>
          <w:numId w:val="15"/>
        </w:numPr>
        <w:spacing w:after="0" w:line="240" w:lineRule="auto"/>
        <w:rPr>
          <w:rFonts w:asciiTheme="minorHAnsi" w:hAnsiTheme="minorHAnsi" w:cs="Tahoma"/>
          <w:bCs/>
          <w:sz w:val="20"/>
          <w:szCs w:val="20"/>
        </w:rPr>
      </w:pPr>
      <w:r w:rsidRPr="00D24F20">
        <w:rPr>
          <w:rFonts w:asciiTheme="minorHAnsi" w:hAnsiTheme="minorHAnsi" w:cs="Tahoma"/>
          <w:bCs/>
          <w:sz w:val="20"/>
          <w:szCs w:val="20"/>
        </w:rPr>
        <w:t>Demander</w:t>
      </w:r>
      <w:r w:rsidR="00947FBA" w:rsidRPr="00D24F20">
        <w:rPr>
          <w:rFonts w:asciiTheme="minorHAnsi" w:hAnsiTheme="minorHAnsi" w:cs="Tahoma"/>
          <w:bCs/>
          <w:sz w:val="20"/>
          <w:szCs w:val="20"/>
        </w:rPr>
        <w:t xml:space="preserve"> le maximum de subvention.</w:t>
      </w:r>
    </w:p>
    <w:p w14:paraId="3867E27D" w14:textId="77777777" w:rsidR="00947FBA" w:rsidRPr="009A01F5" w:rsidRDefault="00947FBA" w:rsidP="003B463A">
      <w:pPr>
        <w:rPr>
          <w:rFonts w:asciiTheme="minorHAnsi" w:hAnsiTheme="minorHAnsi" w:cs="Tahoma"/>
          <w:sz w:val="20"/>
          <w:szCs w:val="20"/>
          <w:highlight w:val="yellow"/>
        </w:rPr>
      </w:pPr>
    </w:p>
    <w:p w14:paraId="50B327B1" w14:textId="77777777" w:rsidR="006E0A87" w:rsidRPr="004809E2" w:rsidRDefault="006E0A87" w:rsidP="006E0A87">
      <w:pPr>
        <w:spacing w:after="0"/>
        <w:rPr>
          <w:rFonts w:ascii="Gotham Black" w:hAnsi="Gotham Black" w:cs="Tahoma"/>
          <w:b/>
          <w:bCs/>
          <w:sz w:val="20"/>
          <w:szCs w:val="20"/>
        </w:rPr>
      </w:pPr>
    </w:p>
    <w:p w14:paraId="0406A1D9" w14:textId="77777777" w:rsidR="006E0A87" w:rsidRPr="004809E2" w:rsidRDefault="006E0A87" w:rsidP="006E0A87">
      <w:pPr>
        <w:pStyle w:val="Paragraphedeliste"/>
        <w:numPr>
          <w:ilvl w:val="0"/>
          <w:numId w:val="1"/>
        </w:numPr>
        <w:spacing w:after="0"/>
        <w:ind w:left="567" w:hanging="567"/>
        <w:rPr>
          <w:rFonts w:ascii="Gotham Black" w:hAnsi="Gotham Black" w:cs="Tahoma"/>
          <w:b/>
          <w:bCs/>
          <w:sz w:val="20"/>
          <w:szCs w:val="20"/>
        </w:rPr>
      </w:pPr>
      <w:r w:rsidRPr="004809E2">
        <w:rPr>
          <w:rFonts w:ascii="Gotham Black" w:hAnsi="Gotham Black" w:cs="Tahoma"/>
          <w:b/>
          <w:bCs/>
          <w:sz w:val="20"/>
          <w:szCs w:val="20"/>
        </w:rPr>
        <w:t>Informations diverses</w:t>
      </w:r>
    </w:p>
    <w:p w14:paraId="66426A50" w14:textId="77777777" w:rsidR="0083571D" w:rsidRPr="004809E2" w:rsidRDefault="0083571D" w:rsidP="004809E2">
      <w:pPr>
        <w:spacing w:after="0"/>
        <w:rPr>
          <w:rFonts w:asciiTheme="minorHAnsi" w:hAnsiTheme="minorHAnsi" w:cs="Tahoma"/>
          <w:sz w:val="20"/>
          <w:szCs w:val="20"/>
        </w:rPr>
      </w:pPr>
    </w:p>
    <w:sectPr w:rsidR="0083571D" w:rsidRPr="004809E2" w:rsidSect="000B2591">
      <w:footerReference w:type="default" r:id="rId12"/>
      <w:pgSz w:w="11900" w:h="16840"/>
      <w:pgMar w:top="1021"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33CE4" w14:textId="77777777" w:rsidR="00B46D97" w:rsidRDefault="00B46D97" w:rsidP="00C766E4">
      <w:r>
        <w:separator/>
      </w:r>
    </w:p>
  </w:endnote>
  <w:endnote w:type="continuationSeparator" w:id="0">
    <w:p w14:paraId="143D4019" w14:textId="77777777" w:rsidR="00B46D97" w:rsidRDefault="00B46D97" w:rsidP="00C7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Gotham Black">
    <w:panose1 w:val="00000000000000000000"/>
    <w:charset w:val="00"/>
    <w:family w:val="modern"/>
    <w:notTrueType/>
    <w:pitch w:val="variable"/>
    <w:sig w:usb0="A00000AF" w:usb1="50000048"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Marigold">
    <w:panose1 w:val="00000000000000000000"/>
    <w:charset w:val="00"/>
    <w:family w:val="script"/>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ato Black">
    <w:panose1 w:val="020F0A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A00000AF" w:usb1="5000604B" w:usb2="00000000" w:usb3="00000000" w:csb0="00000093" w:csb1="00000000"/>
  </w:font>
  <w:font w:name="Verdana">
    <w:panose1 w:val="020B0604030504040204"/>
    <w:charset w:val="00"/>
    <w:family w:val="swiss"/>
    <w:pitch w:val="variable"/>
    <w:sig w:usb0="A00006FF" w:usb1="4000205B" w:usb2="00000010" w:usb3="00000000" w:csb0="0000019F" w:csb1="00000000"/>
  </w:font>
  <w:font w:name="Tw Cen MT">
    <w:charset w:val="00"/>
    <w:family w:val="swiss"/>
    <w:pitch w:val="variable"/>
    <w:sig w:usb0="00000007" w:usb1="00000000" w:usb2="00000000" w:usb3="00000000" w:csb0="00000003"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otham">
    <w:panose1 w:val="02000504050000020004"/>
    <w:charset w:val="00"/>
    <w:family w:val="auto"/>
    <w:pitch w:val="variable"/>
    <w:sig w:usb0="A00000A7" w:usb1="00000000" w:usb2="00000000" w:usb3="00000000" w:csb0="0000011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353365"/>
      <w:docPartObj>
        <w:docPartGallery w:val="Page Numbers (Bottom of Page)"/>
        <w:docPartUnique/>
      </w:docPartObj>
    </w:sdtPr>
    <w:sdtEndPr/>
    <w:sdtContent>
      <w:p w14:paraId="739CA2D2" w14:textId="5AFA4589" w:rsidR="000B2591" w:rsidRDefault="000B2591">
        <w:pPr>
          <w:pStyle w:val="Pieddepage"/>
          <w:jc w:val="right"/>
        </w:pPr>
        <w:r>
          <w:fldChar w:fldCharType="begin"/>
        </w:r>
        <w:r>
          <w:instrText>PAGE   \* MERGEFORMAT</w:instrText>
        </w:r>
        <w:r>
          <w:fldChar w:fldCharType="separate"/>
        </w:r>
        <w:r w:rsidR="00C36E70">
          <w:rPr>
            <w:noProof/>
          </w:rPr>
          <w:t>7</w:t>
        </w:r>
        <w:r>
          <w:fldChar w:fldCharType="end"/>
        </w:r>
      </w:p>
    </w:sdtContent>
  </w:sdt>
  <w:p w14:paraId="4ABFE602" w14:textId="304C210C" w:rsidR="00C72DE4" w:rsidRDefault="00C72DE4" w:rsidP="00C766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5584F" w14:textId="77777777" w:rsidR="00B46D97" w:rsidRDefault="00B46D97" w:rsidP="00C766E4">
      <w:r>
        <w:separator/>
      </w:r>
    </w:p>
  </w:footnote>
  <w:footnote w:type="continuationSeparator" w:id="0">
    <w:p w14:paraId="7DE2C0B4" w14:textId="77777777" w:rsidR="00B46D97" w:rsidRDefault="00B46D97" w:rsidP="00C76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763"/>
    <w:multiLevelType w:val="hybridMultilevel"/>
    <w:tmpl w:val="A11E8CF4"/>
    <w:lvl w:ilvl="0" w:tplc="0D42147C">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122647"/>
    <w:multiLevelType w:val="hybridMultilevel"/>
    <w:tmpl w:val="4F504514"/>
    <w:lvl w:ilvl="0" w:tplc="08AE4AE4">
      <w:numFmt w:val="bullet"/>
      <w:lvlText w:val="-"/>
      <w:lvlJc w:val="left"/>
      <w:pPr>
        <w:ind w:left="2136" w:hanging="360"/>
      </w:pPr>
      <w:rPr>
        <w:rFonts w:ascii="Lato" w:eastAsiaTheme="minorHAnsi" w:hAnsi="Lato" w:cs="Tahoma"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08AF3FB8"/>
    <w:multiLevelType w:val="hybridMultilevel"/>
    <w:tmpl w:val="7FC41900"/>
    <w:lvl w:ilvl="0" w:tplc="0D42147C">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FC2974"/>
    <w:multiLevelType w:val="multilevel"/>
    <w:tmpl w:val="95844F30"/>
    <w:lvl w:ilvl="0">
      <w:start w:val="2"/>
      <w:numFmt w:val="decimal"/>
      <w:lvlText w:val="%1."/>
      <w:lvlJc w:val="left"/>
      <w:pPr>
        <w:ind w:left="360" w:hanging="360"/>
      </w:pPr>
      <w:rPr>
        <w:rFonts w:ascii="Gotham Black" w:hAnsi="Gotham Black"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F9542A"/>
    <w:multiLevelType w:val="hybridMultilevel"/>
    <w:tmpl w:val="1F58B2E4"/>
    <w:lvl w:ilvl="0" w:tplc="8B501C26">
      <w:numFmt w:val="bullet"/>
      <w:lvlText w:val="-"/>
      <w:lvlJc w:val="left"/>
      <w:pPr>
        <w:ind w:left="720" w:hanging="360"/>
      </w:pPr>
      <w:rPr>
        <w:rFonts w:ascii="Century Gothic" w:eastAsia="Times New Roman"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AD5579"/>
    <w:multiLevelType w:val="hybridMultilevel"/>
    <w:tmpl w:val="707A7038"/>
    <w:lvl w:ilvl="0" w:tplc="DD324CC8">
      <w:numFmt w:val="bullet"/>
      <w:lvlText w:val="-"/>
      <w:lvlJc w:val="left"/>
      <w:pPr>
        <w:ind w:left="720" w:hanging="360"/>
      </w:pPr>
      <w:rPr>
        <w:rFonts w:ascii="Lato" w:eastAsiaTheme="minorHAnsi" w:hAnsi="Lato"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3031B7"/>
    <w:multiLevelType w:val="hybridMultilevel"/>
    <w:tmpl w:val="E7A4052E"/>
    <w:lvl w:ilvl="0" w:tplc="0D42147C">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374FDF"/>
    <w:multiLevelType w:val="hybridMultilevel"/>
    <w:tmpl w:val="EB2EFC7C"/>
    <w:lvl w:ilvl="0" w:tplc="DD324CC8">
      <w:numFmt w:val="bullet"/>
      <w:lvlText w:val="-"/>
      <w:lvlJc w:val="left"/>
      <w:pPr>
        <w:ind w:left="720" w:hanging="360"/>
      </w:pPr>
      <w:rPr>
        <w:rFonts w:ascii="Lato" w:eastAsiaTheme="minorHAnsi" w:hAnsi="Lato"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983CAF"/>
    <w:multiLevelType w:val="hybridMultilevel"/>
    <w:tmpl w:val="141CE71A"/>
    <w:lvl w:ilvl="0" w:tplc="822A185C">
      <w:start w:val="1"/>
      <w:numFmt w:val="decimal"/>
      <w:lvlText w:val="%1."/>
      <w:lvlJc w:val="left"/>
      <w:pPr>
        <w:tabs>
          <w:tab w:val="num" w:pos="360"/>
        </w:tabs>
        <w:ind w:left="360" w:hanging="360"/>
      </w:pPr>
      <w:rPr>
        <w:rFonts w:hint="default"/>
        <w:b/>
      </w:rPr>
    </w:lvl>
    <w:lvl w:ilvl="1" w:tplc="D226A62C">
      <w:numFmt w:val="none"/>
      <w:lvlText w:val=""/>
      <w:lvlJc w:val="left"/>
      <w:pPr>
        <w:tabs>
          <w:tab w:val="num" w:pos="360"/>
        </w:tabs>
      </w:pPr>
    </w:lvl>
    <w:lvl w:ilvl="2" w:tplc="76A2995E">
      <w:numFmt w:val="none"/>
      <w:lvlText w:val=""/>
      <w:lvlJc w:val="left"/>
      <w:pPr>
        <w:tabs>
          <w:tab w:val="num" w:pos="360"/>
        </w:tabs>
      </w:pPr>
    </w:lvl>
    <w:lvl w:ilvl="3" w:tplc="31A63614">
      <w:start w:val="1"/>
      <w:numFmt w:val="decimal"/>
      <w:lvlText w:val="%4."/>
      <w:lvlJc w:val="left"/>
      <w:pPr>
        <w:tabs>
          <w:tab w:val="num" w:pos="720"/>
        </w:tabs>
        <w:ind w:left="720" w:hanging="360"/>
      </w:pPr>
      <w:rPr>
        <w:rFonts w:hint="default"/>
        <w:b/>
      </w:rPr>
    </w:lvl>
    <w:lvl w:ilvl="4" w:tplc="F2D69EF6">
      <w:numFmt w:val="none"/>
      <w:lvlText w:val=""/>
      <w:lvlJc w:val="left"/>
      <w:pPr>
        <w:tabs>
          <w:tab w:val="num" w:pos="360"/>
        </w:tabs>
      </w:pPr>
    </w:lvl>
    <w:lvl w:ilvl="5" w:tplc="EA8A739C">
      <w:numFmt w:val="none"/>
      <w:lvlText w:val=""/>
      <w:lvlJc w:val="left"/>
      <w:pPr>
        <w:tabs>
          <w:tab w:val="num" w:pos="360"/>
        </w:tabs>
      </w:pPr>
    </w:lvl>
    <w:lvl w:ilvl="6" w:tplc="C582B8B2">
      <w:numFmt w:val="none"/>
      <w:lvlText w:val=""/>
      <w:lvlJc w:val="left"/>
      <w:pPr>
        <w:tabs>
          <w:tab w:val="num" w:pos="360"/>
        </w:tabs>
      </w:pPr>
    </w:lvl>
    <w:lvl w:ilvl="7" w:tplc="159EB584">
      <w:numFmt w:val="none"/>
      <w:lvlText w:val=""/>
      <w:lvlJc w:val="left"/>
      <w:pPr>
        <w:tabs>
          <w:tab w:val="num" w:pos="360"/>
        </w:tabs>
      </w:pPr>
    </w:lvl>
    <w:lvl w:ilvl="8" w:tplc="3E722FAE">
      <w:numFmt w:val="none"/>
      <w:lvlText w:val=""/>
      <w:lvlJc w:val="left"/>
      <w:pPr>
        <w:tabs>
          <w:tab w:val="num" w:pos="360"/>
        </w:tabs>
      </w:pPr>
    </w:lvl>
  </w:abstractNum>
  <w:abstractNum w:abstractNumId="9" w15:restartNumberingAfterBreak="0">
    <w:nsid w:val="1BBE00D9"/>
    <w:multiLevelType w:val="hybridMultilevel"/>
    <w:tmpl w:val="7AF44850"/>
    <w:lvl w:ilvl="0" w:tplc="2A9AD462">
      <w:numFmt w:val="bullet"/>
      <w:lvlText w:val="-"/>
      <w:lvlJc w:val="left"/>
      <w:pPr>
        <w:tabs>
          <w:tab w:val="num" w:pos="1068"/>
        </w:tabs>
        <w:ind w:left="1068" w:hanging="360"/>
      </w:pPr>
      <w:rPr>
        <w:rFonts w:ascii="Tahoma" w:eastAsia="Times New Roman" w:hAnsi="Tahoma" w:cs="Tahoma" w:hint="default"/>
        <w:color w:val="auto"/>
      </w:rPr>
    </w:lvl>
    <w:lvl w:ilvl="1" w:tplc="040C000F">
      <w:start w:val="1"/>
      <w:numFmt w:val="decimal"/>
      <w:lvlText w:val="%2."/>
      <w:lvlJc w:val="left"/>
      <w:pPr>
        <w:tabs>
          <w:tab w:val="num" w:pos="1440"/>
        </w:tabs>
        <w:ind w:left="1440" w:hanging="360"/>
      </w:pPr>
      <w:rPr>
        <w:rFont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1F4232"/>
    <w:multiLevelType w:val="hybridMultilevel"/>
    <w:tmpl w:val="6C56B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2E4F0D"/>
    <w:multiLevelType w:val="hybridMultilevel"/>
    <w:tmpl w:val="F88E187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614E9C"/>
    <w:multiLevelType w:val="hybridMultilevel"/>
    <w:tmpl w:val="11206506"/>
    <w:lvl w:ilvl="0" w:tplc="192C17F6">
      <w:numFmt w:val="bullet"/>
      <w:lvlText w:val="-"/>
      <w:lvlJc w:val="left"/>
      <w:pPr>
        <w:tabs>
          <w:tab w:val="num" w:pos="720"/>
        </w:tabs>
        <w:ind w:left="720" w:hanging="360"/>
      </w:pPr>
      <w:rPr>
        <w:rFonts w:ascii="Times New Roman" w:eastAsia="Times New Roman" w:hAnsi="Times New Roman" w:cs="Times New Roman" w:hint="default"/>
      </w:rPr>
    </w:lvl>
    <w:lvl w:ilvl="1" w:tplc="040C000F">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255A15D9"/>
    <w:multiLevelType w:val="hybridMultilevel"/>
    <w:tmpl w:val="BBCAB2EC"/>
    <w:lvl w:ilvl="0" w:tplc="040C0005">
      <w:start w:val="1"/>
      <w:numFmt w:val="bullet"/>
      <w:lvlText w:val=""/>
      <w:lvlJc w:val="left"/>
      <w:pPr>
        <w:tabs>
          <w:tab w:val="num" w:pos="1776"/>
        </w:tabs>
        <w:ind w:left="1776" w:hanging="360"/>
      </w:pPr>
      <w:rPr>
        <w:rFonts w:ascii="Wingdings" w:hAnsi="Wingdings" w:hint="default"/>
      </w:rPr>
    </w:lvl>
    <w:lvl w:ilvl="1" w:tplc="524A6504">
      <w:start w:val="1"/>
      <w:numFmt w:val="bullet"/>
      <w:lvlText w:val="-"/>
      <w:lvlJc w:val="left"/>
      <w:pPr>
        <w:tabs>
          <w:tab w:val="num" w:pos="360"/>
        </w:tabs>
        <w:ind w:left="360" w:hanging="360"/>
      </w:pPr>
      <w:rPr>
        <w:rFonts w:ascii="Times New Roman" w:hAnsi="Times New Roman" w:cs="Times New Roman" w:hint="default"/>
      </w:rPr>
    </w:lvl>
    <w:lvl w:ilvl="2" w:tplc="040C0005">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4" w15:restartNumberingAfterBreak="0">
    <w:nsid w:val="271577CF"/>
    <w:multiLevelType w:val="hybridMultilevel"/>
    <w:tmpl w:val="48DC933E"/>
    <w:lvl w:ilvl="0" w:tplc="090679CE">
      <w:start w:val="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276058B4"/>
    <w:multiLevelType w:val="hybridMultilevel"/>
    <w:tmpl w:val="83AE0B66"/>
    <w:lvl w:ilvl="0" w:tplc="2A9AD46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174C0D"/>
    <w:multiLevelType w:val="multilevel"/>
    <w:tmpl w:val="95844F30"/>
    <w:lvl w:ilvl="0">
      <w:start w:val="2"/>
      <w:numFmt w:val="decimal"/>
      <w:lvlText w:val="%1."/>
      <w:lvlJc w:val="left"/>
      <w:pPr>
        <w:ind w:left="360" w:hanging="360"/>
      </w:pPr>
      <w:rPr>
        <w:rFonts w:ascii="Gotham Black" w:hAnsi="Gotham Black"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1F6827"/>
    <w:multiLevelType w:val="hybridMultilevel"/>
    <w:tmpl w:val="BC220010"/>
    <w:lvl w:ilvl="0" w:tplc="E48C5502">
      <w:start w:val="1"/>
      <w:numFmt w:val="bullet"/>
      <w:lvlText w:val=""/>
      <w:lvlJc w:val="left"/>
      <w:pPr>
        <w:ind w:left="720" w:hanging="360"/>
      </w:pPr>
      <w:rPr>
        <w:rFonts w:ascii="Wingdings" w:hAnsi="Wingdings" w:hint="default"/>
        <w:color w:val="B6182D" w:themeColor="accent1"/>
        <w:w w:val="100"/>
        <w:position w:val="-6"/>
        <w:sz w:val="32"/>
        <w:u w:color="00B0F0"/>
      </w:rPr>
    </w:lvl>
    <w:lvl w:ilvl="1" w:tplc="E48C5502">
      <w:start w:val="1"/>
      <w:numFmt w:val="bullet"/>
      <w:lvlText w:val=""/>
      <w:lvlJc w:val="left"/>
      <w:pPr>
        <w:ind w:left="1440" w:hanging="360"/>
      </w:pPr>
      <w:rPr>
        <w:rFonts w:ascii="Wingdings" w:hAnsi="Wingdings" w:hint="default"/>
        <w:color w:val="5B9BD5"/>
        <w:w w:val="100"/>
        <w:position w:val="-6"/>
        <w:sz w:val="32"/>
        <w:u w:color="00B0F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3076C2"/>
    <w:multiLevelType w:val="hybridMultilevel"/>
    <w:tmpl w:val="9CC4A636"/>
    <w:lvl w:ilvl="0" w:tplc="040C0001">
      <w:start w:val="1"/>
      <w:numFmt w:val="bullet"/>
      <w:lvlText w:val=""/>
      <w:lvlJc w:val="left"/>
      <w:pPr>
        <w:tabs>
          <w:tab w:val="num" w:pos="2136"/>
        </w:tabs>
        <w:ind w:left="2136" w:hanging="360"/>
      </w:pPr>
      <w:rPr>
        <w:rFonts w:ascii="Symbol" w:hAnsi="Symbol"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19" w15:restartNumberingAfterBreak="0">
    <w:nsid w:val="2DF833D9"/>
    <w:multiLevelType w:val="hybridMultilevel"/>
    <w:tmpl w:val="4AA4087A"/>
    <w:lvl w:ilvl="0" w:tplc="AB7EAB90">
      <w:start w:val="4"/>
      <w:numFmt w:val="bullet"/>
      <w:lvlText w:val="-"/>
      <w:lvlJc w:val="left"/>
      <w:pPr>
        <w:ind w:left="720" w:hanging="360"/>
      </w:pPr>
      <w:rPr>
        <w:rFonts w:ascii="Lato" w:eastAsiaTheme="minorHAnsi" w:hAnsi="Lato"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479"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ED90550"/>
    <w:multiLevelType w:val="hybridMultilevel"/>
    <w:tmpl w:val="02C22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BE68E1"/>
    <w:multiLevelType w:val="hybridMultilevel"/>
    <w:tmpl w:val="8D64BE8C"/>
    <w:lvl w:ilvl="0" w:tplc="A672DCE2">
      <w:numFmt w:val="bullet"/>
      <w:lvlText w:val="-"/>
      <w:lvlJc w:val="left"/>
      <w:pPr>
        <w:ind w:left="720" w:hanging="360"/>
      </w:pPr>
      <w:rPr>
        <w:rFonts w:ascii="Lato" w:eastAsia="Times New Roman" w:hAnsi="Lato"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031A55"/>
    <w:multiLevelType w:val="hybridMultilevel"/>
    <w:tmpl w:val="63B6D846"/>
    <w:lvl w:ilvl="0" w:tplc="6FF6B4B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8B6680"/>
    <w:multiLevelType w:val="hybridMultilevel"/>
    <w:tmpl w:val="03B81C8A"/>
    <w:lvl w:ilvl="0" w:tplc="A672DCE2">
      <w:numFmt w:val="bullet"/>
      <w:lvlText w:val="-"/>
      <w:lvlJc w:val="left"/>
      <w:pPr>
        <w:ind w:left="720" w:hanging="360"/>
      </w:pPr>
      <w:rPr>
        <w:rFonts w:ascii="Lato" w:eastAsia="Times New Roman" w:hAnsi="Lato"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D023741"/>
    <w:multiLevelType w:val="hybridMultilevel"/>
    <w:tmpl w:val="D19CEBEE"/>
    <w:lvl w:ilvl="0" w:tplc="2A9AD462">
      <w:numFmt w:val="bullet"/>
      <w:lvlText w:val="-"/>
      <w:lvlJc w:val="left"/>
      <w:pPr>
        <w:tabs>
          <w:tab w:val="num" w:pos="1068"/>
        </w:tabs>
        <w:ind w:left="1068" w:hanging="360"/>
      </w:pPr>
      <w:rPr>
        <w:rFonts w:ascii="Tahoma" w:eastAsia="Times New Roman" w:hAnsi="Tahoma" w:cs="Tahoma" w:hint="default"/>
        <w:color w:val="auto"/>
      </w:rPr>
    </w:lvl>
    <w:lvl w:ilvl="1" w:tplc="040C000F">
      <w:start w:val="1"/>
      <w:numFmt w:val="decimal"/>
      <w:lvlText w:val="%2."/>
      <w:lvlJc w:val="left"/>
      <w:pPr>
        <w:tabs>
          <w:tab w:val="num" w:pos="1440"/>
        </w:tabs>
        <w:ind w:left="1440" w:hanging="360"/>
      </w:pPr>
      <w:rPr>
        <w:rFont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216D07"/>
    <w:multiLevelType w:val="hybridMultilevel"/>
    <w:tmpl w:val="D63C36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C8472F"/>
    <w:multiLevelType w:val="hybridMultilevel"/>
    <w:tmpl w:val="1A44F736"/>
    <w:lvl w:ilvl="0" w:tplc="0D42147C">
      <w:numFmt w:val="bullet"/>
      <w:lvlText w:val="-"/>
      <w:lvlJc w:val="left"/>
      <w:pPr>
        <w:ind w:left="720" w:hanging="360"/>
      </w:pPr>
      <w:rPr>
        <w:rFonts w:ascii="Times New Roman" w:eastAsia="Times New Roman" w:hAnsi="Times New Roman" w:cs="Times New Roman"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15:restartNumberingAfterBreak="0">
    <w:nsid w:val="45C96408"/>
    <w:multiLevelType w:val="hybridMultilevel"/>
    <w:tmpl w:val="B91E4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7542482"/>
    <w:multiLevelType w:val="hybridMultilevel"/>
    <w:tmpl w:val="7FEAB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BE7A93"/>
    <w:multiLevelType w:val="hybridMultilevel"/>
    <w:tmpl w:val="3A82FDD2"/>
    <w:lvl w:ilvl="0" w:tplc="926E2892">
      <w:start w:val="1"/>
      <w:numFmt w:val="bullet"/>
      <w:lvlText w:val="-"/>
      <w:lvlJc w:val="left"/>
      <w:pPr>
        <w:tabs>
          <w:tab w:val="num" w:pos="720"/>
        </w:tabs>
        <w:ind w:left="720" w:hanging="360"/>
      </w:pPr>
      <w:rPr>
        <w:rFonts w:ascii="Tahoma" w:eastAsia="Marigold"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ED5A16"/>
    <w:multiLevelType w:val="multilevel"/>
    <w:tmpl w:val="95844F30"/>
    <w:lvl w:ilvl="0">
      <w:start w:val="2"/>
      <w:numFmt w:val="decimal"/>
      <w:lvlText w:val="%1."/>
      <w:lvlJc w:val="left"/>
      <w:pPr>
        <w:ind w:left="360" w:hanging="360"/>
      </w:pPr>
      <w:rPr>
        <w:rFonts w:ascii="Gotham Black" w:hAnsi="Gotham Black"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BD693C"/>
    <w:multiLevelType w:val="hybridMultilevel"/>
    <w:tmpl w:val="063C7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E13F74"/>
    <w:multiLevelType w:val="hybridMultilevel"/>
    <w:tmpl w:val="F0F20C3C"/>
    <w:lvl w:ilvl="0" w:tplc="2A9AD46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B8B3656"/>
    <w:multiLevelType w:val="hybridMultilevel"/>
    <w:tmpl w:val="96A48780"/>
    <w:lvl w:ilvl="0" w:tplc="2A9AD462">
      <w:numFmt w:val="bullet"/>
      <w:lvlText w:val="-"/>
      <w:lvlJc w:val="left"/>
      <w:pPr>
        <w:tabs>
          <w:tab w:val="num" w:pos="1068"/>
        </w:tabs>
        <w:ind w:left="1068" w:hanging="360"/>
      </w:pPr>
      <w:rPr>
        <w:rFonts w:ascii="Tahoma" w:eastAsia="Times New Roman" w:hAnsi="Tahoma" w:cs="Tahoma" w:hint="default"/>
        <w:color w:val="auto"/>
      </w:rPr>
    </w:lvl>
    <w:lvl w:ilvl="1" w:tplc="040C000F">
      <w:start w:val="1"/>
      <w:numFmt w:val="decimal"/>
      <w:lvlText w:val="%2."/>
      <w:lvlJc w:val="left"/>
      <w:pPr>
        <w:tabs>
          <w:tab w:val="num" w:pos="1440"/>
        </w:tabs>
        <w:ind w:left="1440" w:hanging="360"/>
      </w:pPr>
      <w:rPr>
        <w:rFont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643FDD"/>
    <w:multiLevelType w:val="hybridMultilevel"/>
    <w:tmpl w:val="74B6CF1A"/>
    <w:lvl w:ilvl="0" w:tplc="524A6504">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66174D7A"/>
    <w:multiLevelType w:val="hybridMultilevel"/>
    <w:tmpl w:val="27148C4E"/>
    <w:lvl w:ilvl="0" w:tplc="A672DCE2">
      <w:numFmt w:val="bullet"/>
      <w:lvlText w:val="-"/>
      <w:lvlJc w:val="left"/>
      <w:pPr>
        <w:ind w:left="720" w:hanging="360"/>
      </w:pPr>
      <w:rPr>
        <w:rFonts w:ascii="Lato" w:eastAsia="Times New Roman" w:hAnsi="Lato"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7C23F13"/>
    <w:multiLevelType w:val="hybridMultilevel"/>
    <w:tmpl w:val="AFDE60C8"/>
    <w:lvl w:ilvl="0" w:tplc="01E28884">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793911"/>
    <w:multiLevelType w:val="hybridMultilevel"/>
    <w:tmpl w:val="6840FCCE"/>
    <w:lvl w:ilvl="0" w:tplc="201421E8">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8B07C56"/>
    <w:multiLevelType w:val="hybridMultilevel"/>
    <w:tmpl w:val="45E60E3E"/>
    <w:lvl w:ilvl="0" w:tplc="A672DCE2">
      <w:numFmt w:val="bullet"/>
      <w:lvlText w:val="-"/>
      <w:lvlJc w:val="left"/>
      <w:pPr>
        <w:ind w:left="720" w:hanging="360"/>
      </w:pPr>
      <w:rPr>
        <w:rFonts w:ascii="Lato" w:eastAsia="Times New Roman" w:hAnsi="Lato"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A6A22BB"/>
    <w:multiLevelType w:val="hybridMultilevel"/>
    <w:tmpl w:val="4380F840"/>
    <w:lvl w:ilvl="0" w:tplc="B9603EB0">
      <w:numFmt w:val="bullet"/>
      <w:lvlText w:val="-"/>
      <w:lvlJc w:val="left"/>
      <w:pPr>
        <w:ind w:left="720" w:hanging="360"/>
      </w:pPr>
      <w:rPr>
        <w:rFonts w:ascii="Lato" w:eastAsiaTheme="minorHAnsi" w:hAnsi="Lato"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AB034C2"/>
    <w:multiLevelType w:val="hybridMultilevel"/>
    <w:tmpl w:val="88DCBF42"/>
    <w:lvl w:ilvl="0" w:tplc="0D42147C">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3F46E2"/>
    <w:multiLevelType w:val="hybridMultilevel"/>
    <w:tmpl w:val="3EB87C70"/>
    <w:lvl w:ilvl="0" w:tplc="DD082A5A">
      <w:numFmt w:val="bullet"/>
      <w:lvlText w:val="-"/>
      <w:lvlJc w:val="left"/>
      <w:pPr>
        <w:ind w:left="1069" w:hanging="360"/>
      </w:pPr>
      <w:rPr>
        <w:rFonts w:ascii="Segoe UI" w:eastAsia="Times New Roman" w:hAnsi="Segoe UI" w:cs="Segoe UI" w:hint="default"/>
      </w:rPr>
    </w:lvl>
    <w:lvl w:ilvl="1" w:tplc="040C0003">
      <w:start w:val="1"/>
      <w:numFmt w:val="bullet"/>
      <w:lvlText w:val="o"/>
      <w:lvlJc w:val="left"/>
      <w:pPr>
        <w:ind w:left="928"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2" w15:restartNumberingAfterBreak="0">
    <w:nsid w:val="70FD7B7D"/>
    <w:multiLevelType w:val="hybridMultilevel"/>
    <w:tmpl w:val="6DD4EF28"/>
    <w:lvl w:ilvl="0" w:tplc="8CC25C68">
      <w:numFmt w:val="bullet"/>
      <w:lvlText w:val="-"/>
      <w:lvlJc w:val="left"/>
      <w:pPr>
        <w:ind w:left="720" w:hanging="360"/>
      </w:pPr>
      <w:rPr>
        <w:rFonts w:ascii="Century Gothic" w:eastAsia="Times New Roman"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2FD3720"/>
    <w:multiLevelType w:val="hybridMultilevel"/>
    <w:tmpl w:val="910CE984"/>
    <w:lvl w:ilvl="0" w:tplc="0D42147C">
      <w:numFmt w:val="bullet"/>
      <w:lvlText w:val="-"/>
      <w:lvlJc w:val="left"/>
      <w:pPr>
        <w:tabs>
          <w:tab w:val="num" w:pos="720"/>
        </w:tabs>
        <w:ind w:left="720" w:hanging="360"/>
      </w:pPr>
      <w:rPr>
        <w:rFonts w:ascii="Times New Roman" w:eastAsia="Times New Roman" w:hAnsi="Times New Roman" w:cs="Times New Roman" w:hint="default"/>
        <w:b/>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2515A8"/>
    <w:multiLevelType w:val="hybridMultilevel"/>
    <w:tmpl w:val="131A39AA"/>
    <w:lvl w:ilvl="0" w:tplc="6FF6B4B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BE25C7B"/>
    <w:multiLevelType w:val="hybridMultilevel"/>
    <w:tmpl w:val="134001EC"/>
    <w:lvl w:ilvl="0" w:tplc="926E289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6F062B"/>
    <w:multiLevelType w:val="hybridMultilevel"/>
    <w:tmpl w:val="88C80C60"/>
    <w:lvl w:ilvl="0" w:tplc="0D42147C">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CC5520B"/>
    <w:multiLevelType w:val="hybridMultilevel"/>
    <w:tmpl w:val="AB347C0A"/>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37"/>
  </w:num>
  <w:num w:numId="2">
    <w:abstractNumId w:val="39"/>
  </w:num>
  <w:num w:numId="3">
    <w:abstractNumId w:val="7"/>
  </w:num>
  <w:num w:numId="4">
    <w:abstractNumId w:val="47"/>
  </w:num>
  <w:num w:numId="5">
    <w:abstractNumId w:val="5"/>
  </w:num>
  <w:num w:numId="6">
    <w:abstractNumId w:val="28"/>
  </w:num>
  <w:num w:numId="7">
    <w:abstractNumId w:val="8"/>
  </w:num>
  <w:num w:numId="8">
    <w:abstractNumId w:val="41"/>
  </w:num>
  <w:num w:numId="9">
    <w:abstractNumId w:val="43"/>
  </w:num>
  <w:num w:numId="10">
    <w:abstractNumId w:val="45"/>
  </w:num>
  <w:num w:numId="11">
    <w:abstractNumId w:val="40"/>
  </w:num>
  <w:num w:numId="12">
    <w:abstractNumId w:val="42"/>
  </w:num>
  <w:num w:numId="13">
    <w:abstractNumId w:val="11"/>
  </w:num>
  <w:num w:numId="14">
    <w:abstractNumId w:val="33"/>
  </w:num>
  <w:num w:numId="15">
    <w:abstractNumId w:val="25"/>
  </w:num>
  <w:num w:numId="16">
    <w:abstractNumId w:val="29"/>
  </w:num>
  <w:num w:numId="17">
    <w:abstractNumId w:val="2"/>
  </w:num>
  <w:num w:numId="18">
    <w:abstractNumId w:val="0"/>
  </w:num>
  <w:num w:numId="19">
    <w:abstractNumId w:val="6"/>
  </w:num>
  <w:num w:numId="20">
    <w:abstractNumId w:val="20"/>
  </w:num>
  <w:num w:numId="21">
    <w:abstractNumId w:val="36"/>
  </w:num>
  <w:num w:numId="22">
    <w:abstractNumId w:val="13"/>
  </w:num>
  <w:num w:numId="23">
    <w:abstractNumId w:val="10"/>
  </w:num>
  <w:num w:numId="24">
    <w:abstractNumId w:val="32"/>
  </w:num>
  <w:num w:numId="25">
    <w:abstractNumId w:val="15"/>
  </w:num>
  <w:num w:numId="26">
    <w:abstractNumId w:val="4"/>
  </w:num>
  <w:num w:numId="27">
    <w:abstractNumId w:val="9"/>
  </w:num>
  <w:num w:numId="28">
    <w:abstractNumId w:val="24"/>
  </w:num>
  <w:num w:numId="29">
    <w:abstractNumId w:val="27"/>
  </w:num>
  <w:num w:numId="30">
    <w:abstractNumId w:val="1"/>
  </w:num>
  <w:num w:numId="31">
    <w:abstractNumId w:val="17"/>
  </w:num>
  <w:num w:numId="32">
    <w:abstractNumId w:val="22"/>
  </w:num>
  <w:num w:numId="33">
    <w:abstractNumId w:val="14"/>
  </w:num>
  <w:num w:numId="34">
    <w:abstractNumId w:val="12"/>
  </w:num>
  <w:num w:numId="35">
    <w:abstractNumId w:val="18"/>
  </w:num>
  <w:num w:numId="36">
    <w:abstractNumId w:val="46"/>
  </w:num>
  <w:num w:numId="37">
    <w:abstractNumId w:val="26"/>
  </w:num>
  <w:num w:numId="38">
    <w:abstractNumId w:val="3"/>
  </w:num>
  <w:num w:numId="39">
    <w:abstractNumId w:val="34"/>
  </w:num>
  <w:num w:numId="40">
    <w:abstractNumId w:val="2"/>
  </w:num>
  <w:num w:numId="41">
    <w:abstractNumId w:val="32"/>
  </w:num>
  <w:num w:numId="42">
    <w:abstractNumId w:val="21"/>
  </w:num>
  <w:num w:numId="43">
    <w:abstractNumId w:val="35"/>
  </w:num>
  <w:num w:numId="44">
    <w:abstractNumId w:val="23"/>
  </w:num>
  <w:num w:numId="45">
    <w:abstractNumId w:val="30"/>
  </w:num>
  <w:num w:numId="46">
    <w:abstractNumId w:val="16"/>
  </w:num>
  <w:num w:numId="47">
    <w:abstractNumId w:val="31"/>
  </w:num>
  <w:num w:numId="48">
    <w:abstractNumId w:val="19"/>
  </w:num>
  <w:num w:numId="49">
    <w:abstractNumId w:val="44"/>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formatting="1" w:enforcement="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E4"/>
    <w:rsid w:val="0000053C"/>
    <w:rsid w:val="00005B8F"/>
    <w:rsid w:val="000132F5"/>
    <w:rsid w:val="00014452"/>
    <w:rsid w:val="000230C2"/>
    <w:rsid w:val="00027E43"/>
    <w:rsid w:val="00053933"/>
    <w:rsid w:val="00061085"/>
    <w:rsid w:val="00062CEB"/>
    <w:rsid w:val="00065E1D"/>
    <w:rsid w:val="000835B8"/>
    <w:rsid w:val="00091818"/>
    <w:rsid w:val="00092525"/>
    <w:rsid w:val="00093F76"/>
    <w:rsid w:val="000A20C7"/>
    <w:rsid w:val="000A35F9"/>
    <w:rsid w:val="000B0384"/>
    <w:rsid w:val="000B1E89"/>
    <w:rsid w:val="000B2591"/>
    <w:rsid w:val="000B2D8D"/>
    <w:rsid w:val="000C34D4"/>
    <w:rsid w:val="000D4B7F"/>
    <w:rsid w:val="000D5964"/>
    <w:rsid w:val="000D6046"/>
    <w:rsid w:val="000E5DA5"/>
    <w:rsid w:val="000F27A9"/>
    <w:rsid w:val="000F65D1"/>
    <w:rsid w:val="0012060C"/>
    <w:rsid w:val="00130CE3"/>
    <w:rsid w:val="00141342"/>
    <w:rsid w:val="00161CA4"/>
    <w:rsid w:val="00162CF1"/>
    <w:rsid w:val="00163B20"/>
    <w:rsid w:val="001664D4"/>
    <w:rsid w:val="00174586"/>
    <w:rsid w:val="00175059"/>
    <w:rsid w:val="00185CC7"/>
    <w:rsid w:val="001A63CB"/>
    <w:rsid w:val="001A6438"/>
    <w:rsid w:val="001A6C90"/>
    <w:rsid w:val="001B131A"/>
    <w:rsid w:val="001B718A"/>
    <w:rsid w:val="001C7F8C"/>
    <w:rsid w:val="001D01A0"/>
    <w:rsid w:val="001D2424"/>
    <w:rsid w:val="001E15B0"/>
    <w:rsid w:val="001F4A18"/>
    <w:rsid w:val="001F4D3C"/>
    <w:rsid w:val="001F7F1F"/>
    <w:rsid w:val="002078A8"/>
    <w:rsid w:val="002118C0"/>
    <w:rsid w:val="00221926"/>
    <w:rsid w:val="00225A7A"/>
    <w:rsid w:val="002270C0"/>
    <w:rsid w:val="0023261A"/>
    <w:rsid w:val="0023422D"/>
    <w:rsid w:val="002375F0"/>
    <w:rsid w:val="00256548"/>
    <w:rsid w:val="00257F43"/>
    <w:rsid w:val="00261C60"/>
    <w:rsid w:val="00271FB8"/>
    <w:rsid w:val="00280FFB"/>
    <w:rsid w:val="0028626D"/>
    <w:rsid w:val="002953BE"/>
    <w:rsid w:val="00297566"/>
    <w:rsid w:val="002C2D4C"/>
    <w:rsid w:val="002C73FF"/>
    <w:rsid w:val="002E13C0"/>
    <w:rsid w:val="002E7EAC"/>
    <w:rsid w:val="002F2403"/>
    <w:rsid w:val="002F7220"/>
    <w:rsid w:val="00300EDD"/>
    <w:rsid w:val="00304A85"/>
    <w:rsid w:val="0030658D"/>
    <w:rsid w:val="00324BB8"/>
    <w:rsid w:val="00324DAD"/>
    <w:rsid w:val="00333348"/>
    <w:rsid w:val="0035324B"/>
    <w:rsid w:val="00373796"/>
    <w:rsid w:val="00374CD9"/>
    <w:rsid w:val="00392753"/>
    <w:rsid w:val="0039731A"/>
    <w:rsid w:val="003B1D21"/>
    <w:rsid w:val="003B463A"/>
    <w:rsid w:val="003C7095"/>
    <w:rsid w:val="003D0CC4"/>
    <w:rsid w:val="003D4548"/>
    <w:rsid w:val="003E4FA2"/>
    <w:rsid w:val="003F2D26"/>
    <w:rsid w:val="004014FE"/>
    <w:rsid w:val="004105EA"/>
    <w:rsid w:val="00412420"/>
    <w:rsid w:val="004135E6"/>
    <w:rsid w:val="0042002B"/>
    <w:rsid w:val="00436A80"/>
    <w:rsid w:val="004400D9"/>
    <w:rsid w:val="00441C29"/>
    <w:rsid w:val="00450B4E"/>
    <w:rsid w:val="00457CED"/>
    <w:rsid w:val="004624DB"/>
    <w:rsid w:val="00466A81"/>
    <w:rsid w:val="00467B92"/>
    <w:rsid w:val="004809E2"/>
    <w:rsid w:val="004A14A6"/>
    <w:rsid w:val="004A4520"/>
    <w:rsid w:val="004D06C8"/>
    <w:rsid w:val="004D299D"/>
    <w:rsid w:val="004D5F98"/>
    <w:rsid w:val="004F2A1B"/>
    <w:rsid w:val="00500CDD"/>
    <w:rsid w:val="0053105F"/>
    <w:rsid w:val="00540A0D"/>
    <w:rsid w:val="005442D9"/>
    <w:rsid w:val="00561D1E"/>
    <w:rsid w:val="00567196"/>
    <w:rsid w:val="0056734E"/>
    <w:rsid w:val="00570119"/>
    <w:rsid w:val="00571EF1"/>
    <w:rsid w:val="0057702B"/>
    <w:rsid w:val="0058242E"/>
    <w:rsid w:val="00596449"/>
    <w:rsid w:val="0059744D"/>
    <w:rsid w:val="005A1CDA"/>
    <w:rsid w:val="005A1DD1"/>
    <w:rsid w:val="005B2E86"/>
    <w:rsid w:val="005B4AD0"/>
    <w:rsid w:val="005C3CE8"/>
    <w:rsid w:val="005D14CE"/>
    <w:rsid w:val="005D4AAD"/>
    <w:rsid w:val="005E70BD"/>
    <w:rsid w:val="005F615C"/>
    <w:rsid w:val="005F7AA7"/>
    <w:rsid w:val="00602BF5"/>
    <w:rsid w:val="00620384"/>
    <w:rsid w:val="006204A4"/>
    <w:rsid w:val="00627621"/>
    <w:rsid w:val="006379F2"/>
    <w:rsid w:val="00642710"/>
    <w:rsid w:val="00647AB0"/>
    <w:rsid w:val="00652555"/>
    <w:rsid w:val="00655F8F"/>
    <w:rsid w:val="0066058C"/>
    <w:rsid w:val="00662498"/>
    <w:rsid w:val="0066651B"/>
    <w:rsid w:val="006A1CE6"/>
    <w:rsid w:val="006A46F5"/>
    <w:rsid w:val="006C30C6"/>
    <w:rsid w:val="006C7651"/>
    <w:rsid w:val="006C7D92"/>
    <w:rsid w:val="006D122E"/>
    <w:rsid w:val="006D32F5"/>
    <w:rsid w:val="006D5B90"/>
    <w:rsid w:val="006E0A87"/>
    <w:rsid w:val="006E1340"/>
    <w:rsid w:val="006F1164"/>
    <w:rsid w:val="006F341F"/>
    <w:rsid w:val="007142B1"/>
    <w:rsid w:val="00715AE7"/>
    <w:rsid w:val="007236B8"/>
    <w:rsid w:val="00735623"/>
    <w:rsid w:val="00736860"/>
    <w:rsid w:val="00737444"/>
    <w:rsid w:val="00737842"/>
    <w:rsid w:val="00740EDC"/>
    <w:rsid w:val="0074560D"/>
    <w:rsid w:val="00752219"/>
    <w:rsid w:val="00780B6C"/>
    <w:rsid w:val="0079008B"/>
    <w:rsid w:val="007B6668"/>
    <w:rsid w:val="007B7DA0"/>
    <w:rsid w:val="007D35E7"/>
    <w:rsid w:val="007D6734"/>
    <w:rsid w:val="007E5794"/>
    <w:rsid w:val="007F3451"/>
    <w:rsid w:val="007F68CC"/>
    <w:rsid w:val="00806EDD"/>
    <w:rsid w:val="0081645C"/>
    <w:rsid w:val="00826C78"/>
    <w:rsid w:val="008323A9"/>
    <w:rsid w:val="0083571D"/>
    <w:rsid w:val="008361D9"/>
    <w:rsid w:val="00845CB2"/>
    <w:rsid w:val="00866997"/>
    <w:rsid w:val="008743ED"/>
    <w:rsid w:val="008765A1"/>
    <w:rsid w:val="008B2178"/>
    <w:rsid w:val="008C27F1"/>
    <w:rsid w:val="008C59BA"/>
    <w:rsid w:val="008D7A32"/>
    <w:rsid w:val="008F0C45"/>
    <w:rsid w:val="008F4B91"/>
    <w:rsid w:val="00904B68"/>
    <w:rsid w:val="009134EF"/>
    <w:rsid w:val="00916D5B"/>
    <w:rsid w:val="009176C1"/>
    <w:rsid w:val="009265F0"/>
    <w:rsid w:val="00947431"/>
    <w:rsid w:val="00947FBA"/>
    <w:rsid w:val="00952296"/>
    <w:rsid w:val="00956E4B"/>
    <w:rsid w:val="0096080B"/>
    <w:rsid w:val="00960D29"/>
    <w:rsid w:val="00975899"/>
    <w:rsid w:val="00982C2B"/>
    <w:rsid w:val="00992B99"/>
    <w:rsid w:val="009A01F5"/>
    <w:rsid w:val="009A233D"/>
    <w:rsid w:val="009A382A"/>
    <w:rsid w:val="009B0271"/>
    <w:rsid w:val="009B6192"/>
    <w:rsid w:val="009C7E56"/>
    <w:rsid w:val="009E4832"/>
    <w:rsid w:val="009F2BDA"/>
    <w:rsid w:val="00A046B4"/>
    <w:rsid w:val="00A1089E"/>
    <w:rsid w:val="00A12992"/>
    <w:rsid w:val="00A20527"/>
    <w:rsid w:val="00A25EFD"/>
    <w:rsid w:val="00A3762F"/>
    <w:rsid w:val="00A40F1E"/>
    <w:rsid w:val="00A52CF5"/>
    <w:rsid w:val="00A67F74"/>
    <w:rsid w:val="00A83D58"/>
    <w:rsid w:val="00A9036B"/>
    <w:rsid w:val="00AA3A12"/>
    <w:rsid w:val="00AA3F96"/>
    <w:rsid w:val="00AA6939"/>
    <w:rsid w:val="00AB2858"/>
    <w:rsid w:val="00AB3ABC"/>
    <w:rsid w:val="00AD35E0"/>
    <w:rsid w:val="00AD36E6"/>
    <w:rsid w:val="00AD3F7C"/>
    <w:rsid w:val="00AD509D"/>
    <w:rsid w:val="00AF79AA"/>
    <w:rsid w:val="00B3394A"/>
    <w:rsid w:val="00B35400"/>
    <w:rsid w:val="00B41839"/>
    <w:rsid w:val="00B469B3"/>
    <w:rsid w:val="00B46D97"/>
    <w:rsid w:val="00B47F03"/>
    <w:rsid w:val="00B50193"/>
    <w:rsid w:val="00B65074"/>
    <w:rsid w:val="00B738BE"/>
    <w:rsid w:val="00B77ABA"/>
    <w:rsid w:val="00B969B3"/>
    <w:rsid w:val="00BA4937"/>
    <w:rsid w:val="00BA62F3"/>
    <w:rsid w:val="00BB2303"/>
    <w:rsid w:val="00BC35A9"/>
    <w:rsid w:val="00BC40E8"/>
    <w:rsid w:val="00BE5D97"/>
    <w:rsid w:val="00BF5060"/>
    <w:rsid w:val="00C116E8"/>
    <w:rsid w:val="00C127AC"/>
    <w:rsid w:val="00C329B3"/>
    <w:rsid w:val="00C3543F"/>
    <w:rsid w:val="00C36E70"/>
    <w:rsid w:val="00C67B3F"/>
    <w:rsid w:val="00C70350"/>
    <w:rsid w:val="00C72DE4"/>
    <w:rsid w:val="00C766E4"/>
    <w:rsid w:val="00C820AE"/>
    <w:rsid w:val="00C937FB"/>
    <w:rsid w:val="00CA005D"/>
    <w:rsid w:val="00CA0753"/>
    <w:rsid w:val="00CA73E1"/>
    <w:rsid w:val="00CA7F71"/>
    <w:rsid w:val="00CB1EF0"/>
    <w:rsid w:val="00CB3BAA"/>
    <w:rsid w:val="00CB701C"/>
    <w:rsid w:val="00CE7E14"/>
    <w:rsid w:val="00CF09DA"/>
    <w:rsid w:val="00CF1561"/>
    <w:rsid w:val="00CF3C0B"/>
    <w:rsid w:val="00CF4E20"/>
    <w:rsid w:val="00D018EF"/>
    <w:rsid w:val="00D030AA"/>
    <w:rsid w:val="00D217DA"/>
    <w:rsid w:val="00D21D6C"/>
    <w:rsid w:val="00D24F20"/>
    <w:rsid w:val="00D324EF"/>
    <w:rsid w:val="00D411AE"/>
    <w:rsid w:val="00D51444"/>
    <w:rsid w:val="00D518E2"/>
    <w:rsid w:val="00D5196C"/>
    <w:rsid w:val="00D62492"/>
    <w:rsid w:val="00D62EAE"/>
    <w:rsid w:val="00D904DF"/>
    <w:rsid w:val="00D97FCA"/>
    <w:rsid w:val="00DA08B7"/>
    <w:rsid w:val="00DB74C0"/>
    <w:rsid w:val="00DC5CB9"/>
    <w:rsid w:val="00DD0997"/>
    <w:rsid w:val="00DD748C"/>
    <w:rsid w:val="00E044E5"/>
    <w:rsid w:val="00E16075"/>
    <w:rsid w:val="00E17AC7"/>
    <w:rsid w:val="00E26630"/>
    <w:rsid w:val="00E34090"/>
    <w:rsid w:val="00E355AC"/>
    <w:rsid w:val="00E35A1D"/>
    <w:rsid w:val="00E41F3A"/>
    <w:rsid w:val="00E438F7"/>
    <w:rsid w:val="00E50AB6"/>
    <w:rsid w:val="00E63FFD"/>
    <w:rsid w:val="00E84503"/>
    <w:rsid w:val="00E91685"/>
    <w:rsid w:val="00EA5B61"/>
    <w:rsid w:val="00EA5C66"/>
    <w:rsid w:val="00EB31EC"/>
    <w:rsid w:val="00EC40A8"/>
    <w:rsid w:val="00EE29DF"/>
    <w:rsid w:val="00EE2D52"/>
    <w:rsid w:val="00EF7EB0"/>
    <w:rsid w:val="00F12E2A"/>
    <w:rsid w:val="00F134FD"/>
    <w:rsid w:val="00F34EAA"/>
    <w:rsid w:val="00F40C4A"/>
    <w:rsid w:val="00F47548"/>
    <w:rsid w:val="00F50731"/>
    <w:rsid w:val="00F50B47"/>
    <w:rsid w:val="00F74320"/>
    <w:rsid w:val="00F74335"/>
    <w:rsid w:val="00F748BB"/>
    <w:rsid w:val="00F908DA"/>
    <w:rsid w:val="00F97AC5"/>
    <w:rsid w:val="00FC3BE6"/>
    <w:rsid w:val="00FD54B2"/>
    <w:rsid w:val="00FE0455"/>
    <w:rsid w:val="00FF76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43040"/>
  <w14:defaultImageDpi w14:val="32767"/>
  <w15:chartTrackingRefBased/>
  <w15:docId w15:val="{273E590D-AD2C-47C2-8CED-1908464F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7FB"/>
    <w:pPr>
      <w:spacing w:after="120" w:line="276" w:lineRule="auto"/>
      <w:jc w:val="both"/>
    </w:pPr>
    <w:rPr>
      <w:rFonts w:ascii="Lato" w:hAnsi="Lato"/>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66E4"/>
    <w:pPr>
      <w:tabs>
        <w:tab w:val="center" w:pos="4536"/>
        <w:tab w:val="right" w:pos="9072"/>
      </w:tabs>
    </w:pPr>
  </w:style>
  <w:style w:type="character" w:customStyle="1" w:styleId="En-tteCar">
    <w:name w:val="En-tête Car"/>
    <w:basedOn w:val="Policepardfaut"/>
    <w:link w:val="En-tte"/>
    <w:uiPriority w:val="99"/>
    <w:rsid w:val="00C766E4"/>
  </w:style>
  <w:style w:type="paragraph" w:styleId="Pieddepage">
    <w:name w:val="footer"/>
    <w:basedOn w:val="Normal"/>
    <w:link w:val="PieddepageCar"/>
    <w:uiPriority w:val="99"/>
    <w:unhideWhenUsed/>
    <w:rsid w:val="00C766E4"/>
    <w:pPr>
      <w:tabs>
        <w:tab w:val="center" w:pos="4536"/>
        <w:tab w:val="right" w:pos="9072"/>
      </w:tabs>
    </w:pPr>
  </w:style>
  <w:style w:type="character" w:customStyle="1" w:styleId="PieddepageCar">
    <w:name w:val="Pied de page Car"/>
    <w:basedOn w:val="Policepardfaut"/>
    <w:link w:val="Pieddepage"/>
    <w:uiPriority w:val="99"/>
    <w:rsid w:val="00C766E4"/>
  </w:style>
  <w:style w:type="paragraph" w:styleId="Sansinterligne">
    <w:name w:val="No Spacing"/>
    <w:aliases w:val="Emphase"/>
    <w:uiPriority w:val="1"/>
    <w:rsid w:val="00C116E8"/>
    <w:rPr>
      <w:rFonts w:ascii="Lato Black" w:hAnsi="Lato Black"/>
      <w:sz w:val="22"/>
    </w:rPr>
  </w:style>
  <w:style w:type="paragraph" w:customStyle="1" w:styleId="Emphase2">
    <w:name w:val="Emphase2"/>
    <w:basedOn w:val="Normal"/>
    <w:link w:val="Emphase2Car"/>
    <w:rsid w:val="00C116E8"/>
  </w:style>
  <w:style w:type="paragraph" w:customStyle="1" w:styleId="Emphase2018">
    <w:name w:val="Emphase_2018"/>
    <w:basedOn w:val="Normal"/>
    <w:link w:val="Emphase2018Car"/>
    <w:qFormat/>
    <w:rsid w:val="00C116E8"/>
    <w:rPr>
      <w:rFonts w:ascii="Lato Black" w:hAnsi="Lato Black"/>
    </w:rPr>
  </w:style>
  <w:style w:type="character" w:customStyle="1" w:styleId="Emphase2Car">
    <w:name w:val="Emphase2 Car"/>
    <w:basedOn w:val="Policepardfaut"/>
    <w:link w:val="Emphase2"/>
    <w:rsid w:val="00C116E8"/>
    <w:rPr>
      <w:rFonts w:ascii="Lato" w:hAnsi="Lato"/>
      <w:sz w:val="22"/>
    </w:rPr>
  </w:style>
  <w:style w:type="paragraph" w:customStyle="1" w:styleId="Citation2018">
    <w:name w:val="Citation_2018"/>
    <w:basedOn w:val="Normal"/>
    <w:link w:val="Citation2018Car"/>
    <w:qFormat/>
    <w:rsid w:val="00C116E8"/>
    <w:pPr>
      <w:pBdr>
        <w:left w:val="single" w:sz="4" w:space="4" w:color="auto"/>
      </w:pBdr>
      <w:ind w:left="1416" w:firstLine="708"/>
    </w:pPr>
    <w:rPr>
      <w:rFonts w:ascii="Lato Light" w:hAnsi="Lato Light"/>
      <w:i/>
      <w:sz w:val="24"/>
    </w:rPr>
  </w:style>
  <w:style w:type="character" w:customStyle="1" w:styleId="Emphase2018Car">
    <w:name w:val="Emphase_2018 Car"/>
    <w:basedOn w:val="Policepardfaut"/>
    <w:link w:val="Emphase2018"/>
    <w:rsid w:val="00C116E8"/>
    <w:rPr>
      <w:rFonts w:ascii="Lato Black" w:hAnsi="Lato Black"/>
      <w:sz w:val="22"/>
    </w:rPr>
  </w:style>
  <w:style w:type="paragraph" w:styleId="NormalWeb">
    <w:name w:val="Normal (Web)"/>
    <w:basedOn w:val="Normal"/>
    <w:uiPriority w:val="99"/>
    <w:semiHidden/>
    <w:unhideWhenUsed/>
    <w:rsid w:val="009A233D"/>
    <w:pPr>
      <w:spacing w:before="100" w:beforeAutospacing="1" w:after="100" w:afterAutospacing="1"/>
    </w:pPr>
    <w:rPr>
      <w:rFonts w:ascii="Times New Roman" w:eastAsiaTheme="minorEastAsia" w:hAnsi="Times New Roman" w:cs="Times New Roman"/>
      <w:sz w:val="24"/>
      <w:lang w:eastAsia="fr-FR"/>
    </w:rPr>
  </w:style>
  <w:style w:type="character" w:customStyle="1" w:styleId="Citation2018Car">
    <w:name w:val="Citation_2018 Car"/>
    <w:basedOn w:val="Policepardfaut"/>
    <w:link w:val="Citation2018"/>
    <w:rsid w:val="00C116E8"/>
    <w:rPr>
      <w:rFonts w:ascii="Lato Light" w:hAnsi="Lato Light"/>
      <w:i/>
    </w:rPr>
  </w:style>
  <w:style w:type="paragraph" w:customStyle="1" w:styleId="Rappel">
    <w:name w:val="Rappel"/>
    <w:basedOn w:val="Normal"/>
    <w:link w:val="RappelCar"/>
    <w:qFormat/>
    <w:rsid w:val="009A233D"/>
    <w:pPr>
      <w:shd w:val="pct10" w:color="D9D9D9" w:themeColor="background1" w:themeShade="D9" w:fill="D9D9D9" w:themeFill="background1" w:themeFillShade="D9"/>
    </w:pPr>
  </w:style>
  <w:style w:type="character" w:customStyle="1" w:styleId="RappelCar">
    <w:name w:val="Rappel Car"/>
    <w:basedOn w:val="Policepardfaut"/>
    <w:link w:val="Rappel"/>
    <w:rsid w:val="009A233D"/>
    <w:rPr>
      <w:rFonts w:ascii="Lato" w:hAnsi="Lato"/>
      <w:sz w:val="22"/>
      <w:shd w:val="pct10" w:color="D9D9D9" w:themeColor="background1" w:themeShade="D9" w:fill="D9D9D9" w:themeFill="background1" w:themeFillShade="D9"/>
    </w:rPr>
  </w:style>
  <w:style w:type="paragraph" w:styleId="Textedebulles">
    <w:name w:val="Balloon Text"/>
    <w:basedOn w:val="Normal"/>
    <w:link w:val="TextedebullesCar"/>
    <w:uiPriority w:val="99"/>
    <w:semiHidden/>
    <w:unhideWhenUsed/>
    <w:rsid w:val="00D97F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7FCA"/>
    <w:rPr>
      <w:rFonts w:ascii="Segoe UI" w:hAnsi="Segoe UI" w:cs="Segoe UI"/>
      <w:sz w:val="18"/>
      <w:szCs w:val="18"/>
    </w:rPr>
  </w:style>
  <w:style w:type="paragraph" w:styleId="Paragraphedeliste">
    <w:name w:val="List Paragraph"/>
    <w:aliases w:val="puce 1,PUCES,liste 1,Level 1 Puce,Paragraphe de liste num,Paragraphe de liste 1,titre besoin"/>
    <w:basedOn w:val="Normal"/>
    <w:link w:val="ParagraphedelisteCar"/>
    <w:uiPriority w:val="34"/>
    <w:qFormat/>
    <w:rsid w:val="0028626D"/>
    <w:pPr>
      <w:ind w:left="720"/>
      <w:contextualSpacing/>
    </w:pPr>
  </w:style>
  <w:style w:type="table" w:styleId="Grilledutableau">
    <w:name w:val="Table Grid"/>
    <w:basedOn w:val="TableauNormal"/>
    <w:rsid w:val="00256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1A6C90"/>
    <w:pPr>
      <w:tabs>
        <w:tab w:val="num" w:pos="0"/>
      </w:tabs>
      <w:spacing w:after="0" w:line="240" w:lineRule="auto"/>
    </w:pPr>
    <w:rPr>
      <w:rFonts w:ascii="Times New Roman" w:eastAsia="Times New Roman" w:hAnsi="Times New Roman" w:cs="Times New Roman"/>
      <w:sz w:val="24"/>
      <w:lang w:eastAsia="fr-FR"/>
    </w:rPr>
  </w:style>
  <w:style w:type="character" w:customStyle="1" w:styleId="Corpsdetexte2Car">
    <w:name w:val="Corps de texte 2 Car"/>
    <w:basedOn w:val="Policepardfaut"/>
    <w:link w:val="Corpsdetexte2"/>
    <w:rsid w:val="001A6C90"/>
    <w:rPr>
      <w:rFonts w:ascii="Times New Roman" w:eastAsia="Times New Roman" w:hAnsi="Times New Roman" w:cs="Times New Roman"/>
      <w:lang w:eastAsia="fr-FR"/>
    </w:rPr>
  </w:style>
  <w:style w:type="character" w:styleId="lev">
    <w:name w:val="Strong"/>
    <w:basedOn w:val="Policepardfaut"/>
    <w:uiPriority w:val="22"/>
    <w:qFormat/>
    <w:rsid w:val="00D018EF"/>
    <w:rPr>
      <w:b/>
      <w:bCs/>
    </w:rPr>
  </w:style>
  <w:style w:type="character" w:customStyle="1" w:styleId="ParagraphedelisteCar">
    <w:name w:val="Paragraphe de liste Car"/>
    <w:aliases w:val="puce 1 Car,PUCES Car,liste 1 Car,Level 1 Puce Car,Paragraphe de liste num Car,Paragraphe de liste 1 Car,titre besoin Car"/>
    <w:link w:val="Paragraphedeliste"/>
    <w:uiPriority w:val="99"/>
    <w:locked/>
    <w:rsid w:val="00EB31EC"/>
    <w:rPr>
      <w:rFonts w:ascii="Lato" w:hAnsi="Lato"/>
      <w:sz w:val="22"/>
    </w:rPr>
  </w:style>
  <w:style w:type="paragraph" w:customStyle="1" w:styleId="05ARTICLENiv1-TexteCar">
    <w:name w:val="05_ARTICLE_Niv1 - Texte Car"/>
    <w:link w:val="05ARTICLENiv1-TexteCarCar"/>
    <w:rsid w:val="00C329B3"/>
    <w:pPr>
      <w:spacing w:after="240"/>
      <w:jc w:val="both"/>
    </w:pPr>
    <w:rPr>
      <w:rFonts w:ascii="Verdana" w:eastAsia="Times New Roman" w:hAnsi="Verdana" w:cs="Times New Roman"/>
      <w:noProof/>
      <w:spacing w:val="-6"/>
      <w:sz w:val="18"/>
      <w:szCs w:val="20"/>
      <w:lang w:eastAsia="fr-FR"/>
    </w:rPr>
  </w:style>
  <w:style w:type="character" w:customStyle="1" w:styleId="05ARTICLENiv1-TexteCarCar">
    <w:name w:val="05_ARTICLE_Niv1 - Texte Car Car"/>
    <w:link w:val="05ARTICLENiv1-TexteCar"/>
    <w:rsid w:val="00C329B3"/>
    <w:rPr>
      <w:rFonts w:ascii="Verdana" w:eastAsia="Times New Roman" w:hAnsi="Verdana" w:cs="Times New Roman"/>
      <w:noProof/>
      <w:spacing w:val="-6"/>
      <w:sz w:val="18"/>
      <w:szCs w:val="20"/>
      <w:lang w:eastAsia="fr-FR"/>
    </w:rPr>
  </w:style>
  <w:style w:type="paragraph" w:customStyle="1" w:styleId="Default">
    <w:name w:val="Default"/>
    <w:rsid w:val="00904B68"/>
    <w:pPr>
      <w:autoSpaceDE w:val="0"/>
      <w:autoSpaceDN w:val="0"/>
      <w:adjustRightInd w:val="0"/>
    </w:pPr>
    <w:rPr>
      <w:rFonts w:ascii="Tw Cen MT" w:hAnsi="Tw Cen MT" w:cs="Tw Cen MT"/>
      <w:color w:val="000000"/>
    </w:rPr>
  </w:style>
  <w:style w:type="paragraph" w:customStyle="1" w:styleId="Standard">
    <w:name w:val="Standard"/>
    <w:rsid w:val="00C70350"/>
    <w:pPr>
      <w:widowControl w:val="0"/>
      <w:suppressAutoHyphens/>
      <w:autoSpaceDN w:val="0"/>
      <w:textAlignment w:val="baseline"/>
    </w:pPr>
    <w:rPr>
      <w:rFonts w:ascii="Liberation Serif" w:eastAsia="SimSun" w:hAnsi="Liberation Serif" w:cs="Mangal"/>
      <w:kern w:val="3"/>
      <w:lang w:eastAsia="zh-CN" w:bidi="hi-IN"/>
    </w:rPr>
  </w:style>
  <w:style w:type="character" w:styleId="Marquedecommentaire">
    <w:name w:val="annotation reference"/>
    <w:semiHidden/>
    <w:rsid w:val="008C59BA"/>
    <w:rPr>
      <w:sz w:val="16"/>
      <w:szCs w:val="16"/>
    </w:rPr>
  </w:style>
  <w:style w:type="paragraph" w:styleId="Commentaire">
    <w:name w:val="annotation text"/>
    <w:basedOn w:val="Normal"/>
    <w:link w:val="CommentaireCar"/>
    <w:semiHidden/>
    <w:rsid w:val="008C59BA"/>
    <w:pPr>
      <w:spacing w:after="0" w:line="240" w:lineRule="auto"/>
      <w:jc w:val="left"/>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8C59BA"/>
    <w:rPr>
      <w:rFonts w:ascii="Times New Roman" w:eastAsia="Times New Roman" w:hAnsi="Times New Roman" w:cs="Times New Roman"/>
      <w:sz w:val="20"/>
      <w:szCs w:val="20"/>
      <w:lang w:eastAsia="fr-FR"/>
    </w:rPr>
  </w:style>
  <w:style w:type="paragraph" w:styleId="Rvision">
    <w:name w:val="Revision"/>
    <w:hidden/>
    <w:uiPriority w:val="99"/>
    <w:semiHidden/>
    <w:rsid w:val="00D324EF"/>
    <w:rPr>
      <w:rFonts w:ascii="Lato" w:hAnsi="La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49060">
      <w:bodyDiv w:val="1"/>
      <w:marLeft w:val="0"/>
      <w:marRight w:val="0"/>
      <w:marTop w:val="0"/>
      <w:marBottom w:val="0"/>
      <w:divBdr>
        <w:top w:val="none" w:sz="0" w:space="0" w:color="auto"/>
        <w:left w:val="none" w:sz="0" w:space="0" w:color="auto"/>
        <w:bottom w:val="none" w:sz="0" w:space="0" w:color="auto"/>
        <w:right w:val="none" w:sz="0" w:space="0" w:color="auto"/>
      </w:divBdr>
    </w:div>
    <w:div w:id="921916773">
      <w:bodyDiv w:val="1"/>
      <w:marLeft w:val="0"/>
      <w:marRight w:val="0"/>
      <w:marTop w:val="0"/>
      <w:marBottom w:val="0"/>
      <w:divBdr>
        <w:top w:val="none" w:sz="0" w:space="0" w:color="auto"/>
        <w:left w:val="none" w:sz="0" w:space="0" w:color="auto"/>
        <w:bottom w:val="none" w:sz="0" w:space="0" w:color="auto"/>
        <w:right w:val="none" w:sz="0" w:space="0" w:color="auto"/>
      </w:divBdr>
    </w:div>
    <w:div w:id="945966222">
      <w:bodyDiv w:val="1"/>
      <w:marLeft w:val="0"/>
      <w:marRight w:val="0"/>
      <w:marTop w:val="0"/>
      <w:marBottom w:val="0"/>
      <w:divBdr>
        <w:top w:val="none" w:sz="0" w:space="0" w:color="auto"/>
        <w:left w:val="none" w:sz="0" w:space="0" w:color="auto"/>
        <w:bottom w:val="none" w:sz="0" w:space="0" w:color="auto"/>
        <w:right w:val="none" w:sz="0" w:space="0" w:color="auto"/>
      </w:divBdr>
    </w:div>
    <w:div w:id="1079600394">
      <w:bodyDiv w:val="1"/>
      <w:marLeft w:val="0"/>
      <w:marRight w:val="0"/>
      <w:marTop w:val="0"/>
      <w:marBottom w:val="0"/>
      <w:divBdr>
        <w:top w:val="none" w:sz="0" w:space="0" w:color="auto"/>
        <w:left w:val="none" w:sz="0" w:space="0" w:color="auto"/>
        <w:bottom w:val="none" w:sz="0" w:space="0" w:color="auto"/>
        <w:right w:val="none" w:sz="0" w:space="0" w:color="auto"/>
      </w:divBdr>
    </w:div>
    <w:div w:id="1319457511">
      <w:bodyDiv w:val="1"/>
      <w:marLeft w:val="0"/>
      <w:marRight w:val="0"/>
      <w:marTop w:val="0"/>
      <w:marBottom w:val="0"/>
      <w:divBdr>
        <w:top w:val="none" w:sz="0" w:space="0" w:color="auto"/>
        <w:left w:val="none" w:sz="0" w:space="0" w:color="auto"/>
        <w:bottom w:val="none" w:sz="0" w:space="0" w:color="auto"/>
        <w:right w:val="none" w:sz="0" w:space="0" w:color="auto"/>
      </w:divBdr>
    </w:div>
    <w:div w:id="1779062858">
      <w:bodyDiv w:val="1"/>
      <w:marLeft w:val="0"/>
      <w:marRight w:val="0"/>
      <w:marTop w:val="0"/>
      <w:marBottom w:val="0"/>
      <w:divBdr>
        <w:top w:val="none" w:sz="0" w:space="0" w:color="auto"/>
        <w:left w:val="none" w:sz="0" w:space="0" w:color="auto"/>
        <w:bottom w:val="none" w:sz="0" w:space="0" w:color="auto"/>
        <w:right w:val="none" w:sz="0" w:space="0" w:color="auto"/>
      </w:divBdr>
    </w:div>
    <w:div w:id="1809857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SMBVAS2018">
  <a:themeElements>
    <a:clrScheme name="SMBVAS_2018">
      <a:dk1>
        <a:sysClr val="windowText" lastClr="000000"/>
      </a:dk1>
      <a:lt1>
        <a:sysClr val="window" lastClr="FFFFFF"/>
      </a:lt1>
      <a:dk2>
        <a:srgbClr val="44546A"/>
      </a:dk2>
      <a:lt2>
        <a:srgbClr val="E7E6E6"/>
      </a:lt2>
      <a:accent1>
        <a:srgbClr val="B6182D"/>
      </a:accent1>
      <a:accent2>
        <a:srgbClr val="DC9113"/>
      </a:accent2>
      <a:accent3>
        <a:srgbClr val="59516D"/>
      </a:accent3>
      <a:accent4>
        <a:srgbClr val="009DE0"/>
      </a:accent4>
      <a:accent5>
        <a:srgbClr val="253965"/>
      </a:accent5>
      <a:accent6>
        <a:srgbClr val="71983E"/>
      </a:accent6>
      <a:hlink>
        <a:srgbClr val="585857"/>
      </a:hlink>
      <a:folHlink>
        <a:srgbClr val="954F72"/>
      </a:folHlink>
    </a:clrScheme>
    <a:fontScheme name="SMBVAS_2018">
      <a:majorFont>
        <a:latin typeface="Gotham"/>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F8C8A-C4BE-4C42-8222-F3DC9C9F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1603</Words>
  <Characters>8821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Brasse;Culture_risque</dc:creator>
  <cp:keywords/>
  <dc:description/>
  <cp:lastModifiedBy>Mya Bouzid - SMBVAS</cp:lastModifiedBy>
  <cp:revision>10</cp:revision>
  <cp:lastPrinted>2021-04-02T13:15:00Z</cp:lastPrinted>
  <dcterms:created xsi:type="dcterms:W3CDTF">2022-02-28T10:58:00Z</dcterms:created>
  <dcterms:modified xsi:type="dcterms:W3CDTF">2022-02-28T14:30:00Z</dcterms:modified>
</cp:coreProperties>
</file>